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04754" w14:textId="1E0D5606" w:rsidR="00511290" w:rsidRDefault="003D6DB2" w:rsidP="0093229F">
      <w:pPr>
        <w:tabs>
          <w:tab w:val="left" w:pos="426"/>
          <w:tab w:val="left" w:pos="567"/>
        </w:tabs>
      </w:pPr>
      <w:r>
        <w:t xml:space="preserve"> </w:t>
      </w:r>
      <w:r w:rsidR="00E13726">
        <w:t xml:space="preserve"> </w:t>
      </w:r>
    </w:p>
    <w:tbl>
      <w:tblPr>
        <w:tblW w:w="9720" w:type="dxa"/>
        <w:tblInd w:w="-180" w:type="dxa"/>
        <w:tblCellMar>
          <w:left w:w="0" w:type="dxa"/>
          <w:right w:w="0" w:type="dxa"/>
        </w:tblCellMar>
        <w:tblLook w:val="04A0" w:firstRow="1" w:lastRow="0" w:firstColumn="1" w:lastColumn="0" w:noHBand="0" w:noVBand="1"/>
      </w:tblPr>
      <w:tblGrid>
        <w:gridCol w:w="3348"/>
        <w:gridCol w:w="6372"/>
      </w:tblGrid>
      <w:tr w:rsidR="00E77A0A" w:rsidRPr="00E62385" w14:paraId="76941E9C" w14:textId="77777777" w:rsidTr="009018AA">
        <w:trPr>
          <w:trHeight w:val="971"/>
        </w:trPr>
        <w:tc>
          <w:tcPr>
            <w:tcW w:w="3348" w:type="dxa"/>
            <w:tcMar>
              <w:top w:w="0" w:type="dxa"/>
              <w:left w:w="108" w:type="dxa"/>
              <w:bottom w:w="0" w:type="dxa"/>
              <w:right w:w="108" w:type="dxa"/>
            </w:tcMar>
          </w:tcPr>
          <w:p w14:paraId="606D0F4C" w14:textId="70E401F9" w:rsidR="00E77A0A" w:rsidRPr="00E62385" w:rsidRDefault="00384734" w:rsidP="0093229F">
            <w:pPr>
              <w:tabs>
                <w:tab w:val="left" w:pos="426"/>
                <w:tab w:val="left" w:pos="567"/>
              </w:tabs>
              <w:spacing w:before="120" w:after="120"/>
              <w:ind w:hanging="108"/>
              <w:jc w:val="center"/>
              <w:rPr>
                <w:sz w:val="26"/>
                <w:szCs w:val="26"/>
              </w:rPr>
            </w:pPr>
            <w:r w:rsidRPr="00E62385">
              <w:rPr>
                <w:b/>
                <w:bCs/>
                <w:noProof/>
                <w:sz w:val="26"/>
                <w:szCs w:val="26"/>
              </w:rPr>
              <mc:AlternateContent>
                <mc:Choice Requires="wps">
                  <w:drawing>
                    <wp:anchor distT="0" distB="0" distL="114300" distR="114300" simplePos="0" relativeHeight="251656704" behindDoc="0" locked="0" layoutInCell="1" allowOverlap="1" wp14:anchorId="75AF5DE7" wp14:editId="6378B1BB">
                      <wp:simplePos x="0" y="0"/>
                      <wp:positionH relativeFrom="column">
                        <wp:posOffset>676275</wp:posOffset>
                      </wp:positionH>
                      <wp:positionV relativeFrom="paragraph">
                        <wp:posOffset>484909</wp:posOffset>
                      </wp:positionV>
                      <wp:extent cx="694690" cy="0"/>
                      <wp:effectExtent l="5715" t="10160" r="13970" b="889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4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6ADA9B" id="_x0000_t32" coordsize="21600,21600" o:spt="32" o:oned="t" path="m,l21600,21600e" filled="f">
                      <v:path arrowok="t" fillok="f" o:connecttype="none"/>
                      <o:lock v:ext="edit" shapetype="t"/>
                    </v:shapetype>
                    <v:shape id="AutoShape 3" o:spid="_x0000_s1026" type="#_x0000_t32" style="position:absolute;margin-left:53.25pt;margin-top:38.2pt;width:54.7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l1nHg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"/>
                  </w:pict>
                </mc:Fallback>
              </mc:AlternateContent>
            </w:r>
            <w:r w:rsidRPr="009018AA">
              <w:rPr>
                <w:b/>
                <w:bCs/>
                <w:noProof/>
                <w:sz w:val="26"/>
                <w:szCs w:val="26"/>
              </w:rPr>
              <mc:AlternateContent>
                <mc:Choice Requires="wps">
                  <w:drawing>
                    <wp:anchor distT="0" distB="0" distL="114300" distR="114300" simplePos="0" relativeHeight="251657728" behindDoc="0" locked="0" layoutInCell="1" allowOverlap="1" wp14:anchorId="63B24FBE" wp14:editId="4F3AD818">
                      <wp:simplePos x="0" y="0"/>
                      <wp:positionH relativeFrom="column">
                        <wp:posOffset>1397000</wp:posOffset>
                      </wp:positionH>
                      <wp:positionV relativeFrom="paragraph">
                        <wp:posOffset>536575</wp:posOffset>
                      </wp:positionV>
                      <wp:extent cx="5080" cy="8890"/>
                      <wp:effectExtent l="12065" t="6985" r="11430" b="1270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3B11D3" id="AutoShape 4" o:spid="_x0000_s1026" type="#_x0000_t32" style="position:absolute;margin-left:110pt;margin-top:42.25pt;width:.4pt;height:.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"/>
                  </w:pict>
                </mc:Fallback>
              </mc:AlternateContent>
            </w:r>
            <w:r w:rsidR="00C20A65" w:rsidRPr="00E62385">
              <w:rPr>
                <w:b/>
                <w:bCs/>
                <w:sz w:val="26"/>
                <w:szCs w:val="26"/>
              </w:rPr>
              <w:t xml:space="preserve"> </w:t>
            </w:r>
            <w:r w:rsidR="00942C55" w:rsidRPr="00E62385">
              <w:rPr>
                <w:b/>
                <w:bCs/>
                <w:sz w:val="26"/>
                <w:szCs w:val="26"/>
              </w:rPr>
              <w:t>NGÂN HÀNG NHÀ NƯỚC</w:t>
            </w:r>
            <w:r w:rsidR="00942C55" w:rsidRPr="00E62385">
              <w:rPr>
                <w:b/>
                <w:bCs/>
                <w:sz w:val="26"/>
                <w:szCs w:val="26"/>
              </w:rPr>
              <w:br/>
              <w:t>VIỆT NAM</w:t>
            </w:r>
          </w:p>
        </w:tc>
        <w:tc>
          <w:tcPr>
            <w:tcW w:w="6372" w:type="dxa"/>
            <w:tcMar>
              <w:top w:w="0" w:type="dxa"/>
              <w:left w:w="108" w:type="dxa"/>
              <w:bottom w:w="0" w:type="dxa"/>
              <w:right w:w="108" w:type="dxa"/>
            </w:tcMar>
          </w:tcPr>
          <w:p w14:paraId="52F0AFC6" w14:textId="4236E711" w:rsidR="00300A76" w:rsidRPr="00E62385" w:rsidRDefault="00384734" w:rsidP="00E62385">
            <w:pPr>
              <w:tabs>
                <w:tab w:val="left" w:pos="426"/>
                <w:tab w:val="left" w:pos="567"/>
              </w:tabs>
              <w:spacing w:before="120" w:after="120"/>
              <w:jc w:val="center"/>
              <w:rPr>
                <w:b/>
                <w:bCs/>
                <w:sz w:val="26"/>
                <w:szCs w:val="26"/>
              </w:rPr>
            </w:pPr>
            <w:r w:rsidRPr="00E62385">
              <w:rPr>
                <w:b/>
                <w:bCs/>
                <w:noProof/>
                <w:sz w:val="26"/>
                <w:szCs w:val="26"/>
              </w:rPr>
              <mc:AlternateContent>
                <mc:Choice Requires="wps">
                  <w:drawing>
                    <wp:anchor distT="0" distB="0" distL="114300" distR="114300" simplePos="0" relativeHeight="251658752" behindDoc="0" locked="0" layoutInCell="1" allowOverlap="1" wp14:anchorId="4AAA0A5C" wp14:editId="66425458">
                      <wp:simplePos x="0" y="0"/>
                      <wp:positionH relativeFrom="column">
                        <wp:posOffset>975187</wp:posOffset>
                      </wp:positionH>
                      <wp:positionV relativeFrom="paragraph">
                        <wp:posOffset>533400</wp:posOffset>
                      </wp:positionV>
                      <wp:extent cx="1962150" cy="0"/>
                      <wp:effectExtent l="9525" t="10795" r="9525" b="825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35E05F" id="AutoShape 6" o:spid="_x0000_s1026" type="#_x0000_t32" style="position:absolute;margin-left:76.8pt;margin-top:42pt;width:15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tr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"/>
                  </w:pict>
                </mc:Fallback>
              </mc:AlternateContent>
            </w:r>
            <w:r w:rsidR="00E77A0A" w:rsidRPr="00E62385">
              <w:rPr>
                <w:b/>
                <w:bCs/>
                <w:sz w:val="26"/>
                <w:szCs w:val="26"/>
              </w:rPr>
              <w:t>CỘNG HÒA XÃ HỘI CHỦ NGHĨA VIỆT NAM</w:t>
            </w:r>
            <w:r w:rsidR="00E77A0A" w:rsidRPr="00E62385">
              <w:rPr>
                <w:b/>
                <w:bCs/>
                <w:sz w:val="26"/>
                <w:szCs w:val="26"/>
              </w:rPr>
              <w:br/>
            </w:r>
            <w:r w:rsidR="00E77A0A" w:rsidRPr="00E62385">
              <w:rPr>
                <w:b/>
                <w:bCs/>
                <w:sz w:val="28"/>
                <w:szCs w:val="28"/>
              </w:rPr>
              <w:t xml:space="preserve">Độc lập - Tự do - Hạnh phúc </w:t>
            </w:r>
            <w:r w:rsidR="00E77A0A" w:rsidRPr="00E62385">
              <w:rPr>
                <w:b/>
                <w:bCs/>
                <w:sz w:val="28"/>
                <w:szCs w:val="28"/>
              </w:rPr>
              <w:br/>
            </w:r>
            <w:r w:rsidR="00300A76" w:rsidRPr="00E62385">
              <w:rPr>
                <w:b/>
                <w:bCs/>
                <w:sz w:val="26"/>
                <w:szCs w:val="26"/>
              </w:rPr>
              <w:t xml:space="preserve">                                 </w:t>
            </w:r>
          </w:p>
        </w:tc>
      </w:tr>
      <w:tr w:rsidR="00E77A0A" w:rsidRPr="00E62385" w14:paraId="020B0F45" w14:textId="77777777" w:rsidTr="009018AA">
        <w:tc>
          <w:tcPr>
            <w:tcW w:w="3348" w:type="dxa"/>
            <w:tcMar>
              <w:top w:w="0" w:type="dxa"/>
              <w:left w:w="108" w:type="dxa"/>
              <w:bottom w:w="0" w:type="dxa"/>
              <w:right w:w="108" w:type="dxa"/>
            </w:tcMar>
          </w:tcPr>
          <w:p w14:paraId="2B674527" w14:textId="33299E5F" w:rsidR="00E77A0A" w:rsidRPr="00E62385" w:rsidRDefault="001A3E1E" w:rsidP="009018AA">
            <w:pPr>
              <w:tabs>
                <w:tab w:val="left" w:pos="426"/>
                <w:tab w:val="left" w:pos="567"/>
              </w:tabs>
              <w:spacing w:before="120" w:after="120"/>
              <w:jc w:val="center"/>
              <w:rPr>
                <w:sz w:val="26"/>
                <w:szCs w:val="26"/>
              </w:rPr>
            </w:pPr>
            <w:r>
              <w:rPr>
                <w:sz w:val="26"/>
                <w:szCs w:val="26"/>
              </w:rPr>
              <w:t>Số:</w:t>
            </w:r>
            <w:r w:rsidR="001C6F66" w:rsidRPr="00E62385">
              <w:rPr>
                <w:sz w:val="26"/>
                <w:szCs w:val="26"/>
              </w:rPr>
              <w:t xml:space="preserve"> </w:t>
            </w:r>
            <w:r w:rsidR="00DC4C0B">
              <w:rPr>
                <w:sz w:val="26"/>
                <w:szCs w:val="26"/>
              </w:rPr>
              <w:t>80</w:t>
            </w:r>
            <w:r w:rsidR="00E77A0A" w:rsidRPr="00E62385">
              <w:rPr>
                <w:sz w:val="26"/>
                <w:szCs w:val="26"/>
              </w:rPr>
              <w:t>/</w:t>
            </w:r>
            <w:r w:rsidR="004D0D9C" w:rsidRPr="00E62385">
              <w:rPr>
                <w:sz w:val="26"/>
                <w:szCs w:val="26"/>
              </w:rPr>
              <w:t>2025</w:t>
            </w:r>
            <w:r w:rsidR="00E77A0A" w:rsidRPr="00E62385">
              <w:rPr>
                <w:sz w:val="26"/>
                <w:szCs w:val="26"/>
              </w:rPr>
              <w:t>/TT-NHNN</w:t>
            </w:r>
          </w:p>
        </w:tc>
        <w:tc>
          <w:tcPr>
            <w:tcW w:w="6372" w:type="dxa"/>
            <w:tcMar>
              <w:top w:w="0" w:type="dxa"/>
              <w:left w:w="108" w:type="dxa"/>
              <w:bottom w:w="0" w:type="dxa"/>
              <w:right w:w="108" w:type="dxa"/>
            </w:tcMar>
          </w:tcPr>
          <w:p w14:paraId="33D4B406" w14:textId="6FFBFC7A" w:rsidR="00E77A0A" w:rsidRPr="00E62385" w:rsidRDefault="004D0D9C" w:rsidP="001E533F">
            <w:pPr>
              <w:tabs>
                <w:tab w:val="left" w:pos="426"/>
                <w:tab w:val="left" w:pos="567"/>
              </w:tabs>
              <w:spacing w:before="120" w:after="120"/>
              <w:jc w:val="center"/>
              <w:rPr>
                <w:sz w:val="26"/>
                <w:szCs w:val="26"/>
              </w:rPr>
            </w:pPr>
            <w:r w:rsidRPr="00E62385">
              <w:rPr>
                <w:i/>
                <w:iCs/>
                <w:sz w:val="26"/>
                <w:szCs w:val="26"/>
              </w:rPr>
              <w:t xml:space="preserve">      </w:t>
            </w:r>
            <w:r w:rsidR="007D5776" w:rsidRPr="00E62385">
              <w:rPr>
                <w:i/>
                <w:iCs/>
                <w:sz w:val="26"/>
                <w:szCs w:val="26"/>
              </w:rPr>
              <w:t xml:space="preserve">    </w:t>
            </w:r>
            <w:r w:rsidRPr="00E62385">
              <w:rPr>
                <w:i/>
                <w:iCs/>
                <w:sz w:val="26"/>
                <w:szCs w:val="26"/>
              </w:rPr>
              <w:t xml:space="preserve"> </w:t>
            </w:r>
            <w:r w:rsidR="004806C4" w:rsidRPr="00E62385">
              <w:rPr>
                <w:i/>
                <w:iCs/>
                <w:sz w:val="26"/>
                <w:szCs w:val="26"/>
              </w:rPr>
              <w:t xml:space="preserve">   </w:t>
            </w:r>
            <w:r w:rsidR="00E77A0A" w:rsidRPr="00E62385">
              <w:rPr>
                <w:i/>
                <w:iCs/>
                <w:sz w:val="26"/>
                <w:szCs w:val="26"/>
              </w:rPr>
              <w:t xml:space="preserve">Hà Nội, ngày </w:t>
            </w:r>
            <w:bookmarkStart w:id="0" w:name="_GoBack"/>
            <w:bookmarkEnd w:id="0"/>
            <w:r w:rsidR="00DC4C0B">
              <w:rPr>
                <w:i/>
                <w:iCs/>
                <w:sz w:val="26"/>
                <w:szCs w:val="26"/>
              </w:rPr>
              <w:t>31</w:t>
            </w:r>
            <w:r w:rsidR="001A3E1E">
              <w:rPr>
                <w:i/>
                <w:iCs/>
                <w:sz w:val="26"/>
                <w:szCs w:val="26"/>
              </w:rPr>
              <w:t xml:space="preserve"> </w:t>
            </w:r>
            <w:r w:rsidR="001E533F">
              <w:rPr>
                <w:i/>
                <w:iCs/>
                <w:sz w:val="26"/>
                <w:szCs w:val="26"/>
              </w:rPr>
              <w:t>tháng  12</w:t>
            </w:r>
            <w:r w:rsidR="00207F73" w:rsidRPr="00E62385">
              <w:rPr>
                <w:i/>
                <w:iCs/>
                <w:sz w:val="26"/>
                <w:szCs w:val="26"/>
              </w:rPr>
              <w:t xml:space="preserve"> </w:t>
            </w:r>
            <w:r w:rsidRPr="00E62385">
              <w:rPr>
                <w:i/>
                <w:iCs/>
                <w:sz w:val="26"/>
                <w:szCs w:val="26"/>
              </w:rPr>
              <w:t xml:space="preserve">  </w:t>
            </w:r>
            <w:r w:rsidR="00E77A0A" w:rsidRPr="00E62385">
              <w:rPr>
                <w:i/>
                <w:iCs/>
                <w:sz w:val="26"/>
                <w:szCs w:val="26"/>
              </w:rPr>
              <w:t xml:space="preserve">năm </w:t>
            </w:r>
            <w:r w:rsidR="004235D4" w:rsidRPr="00E62385">
              <w:rPr>
                <w:i/>
                <w:iCs/>
                <w:sz w:val="26"/>
                <w:szCs w:val="26"/>
              </w:rPr>
              <w:t>202</w:t>
            </w:r>
            <w:r w:rsidR="004806C4" w:rsidRPr="00E62385">
              <w:rPr>
                <w:i/>
                <w:iCs/>
                <w:sz w:val="26"/>
                <w:szCs w:val="26"/>
              </w:rPr>
              <w:t>5</w:t>
            </w:r>
          </w:p>
        </w:tc>
      </w:tr>
    </w:tbl>
    <w:p w14:paraId="7D55694F" w14:textId="121FAFAC" w:rsidR="00E77A0A" w:rsidRPr="00E62385" w:rsidRDefault="00E77A0A" w:rsidP="0093229F">
      <w:pPr>
        <w:tabs>
          <w:tab w:val="left" w:pos="426"/>
          <w:tab w:val="left" w:pos="567"/>
        </w:tabs>
        <w:spacing w:before="120" w:after="120"/>
        <w:jc w:val="center"/>
        <w:rPr>
          <w:sz w:val="28"/>
          <w:szCs w:val="28"/>
        </w:rPr>
      </w:pPr>
    </w:p>
    <w:p w14:paraId="50B5F216" w14:textId="77777777" w:rsidR="00D242E1" w:rsidRPr="00E62385" w:rsidRDefault="00D242E1" w:rsidP="0093229F">
      <w:pPr>
        <w:tabs>
          <w:tab w:val="left" w:pos="426"/>
          <w:tab w:val="left" w:pos="567"/>
        </w:tabs>
        <w:spacing w:before="120" w:after="120"/>
        <w:jc w:val="center"/>
        <w:rPr>
          <w:b/>
          <w:bCs/>
          <w:sz w:val="28"/>
          <w:szCs w:val="28"/>
          <w:lang w:val="vi-VN"/>
        </w:rPr>
      </w:pPr>
      <w:bookmarkStart w:id="1" w:name="loai_1"/>
    </w:p>
    <w:p w14:paraId="6F15269B" w14:textId="77777777" w:rsidR="00E77A0A" w:rsidRPr="00E62385" w:rsidRDefault="00E77A0A" w:rsidP="0093229F">
      <w:pPr>
        <w:tabs>
          <w:tab w:val="left" w:pos="426"/>
          <w:tab w:val="left" w:pos="567"/>
        </w:tabs>
        <w:spacing w:before="120" w:after="120"/>
        <w:jc w:val="center"/>
        <w:rPr>
          <w:sz w:val="28"/>
          <w:szCs w:val="28"/>
          <w:lang w:val="vi-VN"/>
        </w:rPr>
      </w:pPr>
      <w:r w:rsidRPr="00E62385">
        <w:rPr>
          <w:b/>
          <w:bCs/>
          <w:sz w:val="28"/>
          <w:szCs w:val="28"/>
          <w:lang w:val="vi-VN"/>
        </w:rPr>
        <w:t>THÔNG TƯ</w:t>
      </w:r>
      <w:bookmarkEnd w:id="1"/>
    </w:p>
    <w:p w14:paraId="197708BD" w14:textId="75D1CCC8" w:rsidR="00E3378B" w:rsidRPr="00E62385" w:rsidRDefault="00942C55" w:rsidP="009018AA">
      <w:pPr>
        <w:tabs>
          <w:tab w:val="left" w:pos="426"/>
          <w:tab w:val="left" w:pos="567"/>
        </w:tabs>
        <w:spacing w:before="120" w:after="120"/>
        <w:jc w:val="center"/>
        <w:rPr>
          <w:b/>
          <w:sz w:val="28"/>
          <w:szCs w:val="28"/>
          <w:lang w:val="vi-VN"/>
        </w:rPr>
      </w:pPr>
      <w:bookmarkStart w:id="2" w:name="loai_1_name"/>
      <w:r w:rsidRPr="00E62385">
        <w:rPr>
          <w:b/>
          <w:sz w:val="28"/>
          <w:szCs w:val="28"/>
          <w:lang w:val="vi-VN"/>
        </w:rPr>
        <w:t xml:space="preserve">Sửa đổi, bổ sung một số điều </w:t>
      </w:r>
      <w:r w:rsidR="004806C4" w:rsidRPr="00E62385">
        <w:rPr>
          <w:b/>
          <w:sz w:val="28"/>
          <w:szCs w:val="28"/>
          <w:lang w:val="vi-VN"/>
        </w:rPr>
        <w:t xml:space="preserve">của Thông tư </w:t>
      </w:r>
      <w:r w:rsidR="00F613D1" w:rsidRPr="00E62385">
        <w:rPr>
          <w:b/>
          <w:sz w:val="28"/>
          <w:szCs w:val="28"/>
        </w:rPr>
        <w:t xml:space="preserve">số </w:t>
      </w:r>
      <w:r w:rsidR="004806C4" w:rsidRPr="00E62385">
        <w:rPr>
          <w:b/>
          <w:sz w:val="28"/>
          <w:szCs w:val="28"/>
          <w:lang w:val="vi-VN"/>
        </w:rPr>
        <w:t xml:space="preserve">12/2022/TT-NHNN </w:t>
      </w:r>
      <w:r w:rsidR="00E62385" w:rsidRPr="00E62385">
        <w:rPr>
          <w:b/>
          <w:sz w:val="28"/>
          <w:szCs w:val="28"/>
        </w:rPr>
        <w:t xml:space="preserve">       </w:t>
      </w:r>
      <w:r w:rsidR="00B90C32">
        <w:rPr>
          <w:b/>
          <w:sz w:val="28"/>
          <w:szCs w:val="28"/>
        </w:rPr>
        <w:t xml:space="preserve">   </w:t>
      </w:r>
      <w:r w:rsidR="004806C4" w:rsidRPr="00E62385">
        <w:rPr>
          <w:b/>
          <w:sz w:val="28"/>
          <w:szCs w:val="28"/>
          <w:lang w:val="vi-VN"/>
        </w:rPr>
        <w:t>h</w:t>
      </w:r>
      <w:r w:rsidR="0072393E" w:rsidRPr="00E62385">
        <w:rPr>
          <w:b/>
          <w:sz w:val="28"/>
          <w:szCs w:val="28"/>
          <w:lang w:val="vi-VN"/>
        </w:rPr>
        <w:t>ướng dẫn</w:t>
      </w:r>
      <w:r w:rsidR="00E3378B" w:rsidRPr="00E62385">
        <w:rPr>
          <w:b/>
          <w:sz w:val="28"/>
          <w:szCs w:val="28"/>
          <w:lang w:val="vi-VN"/>
        </w:rPr>
        <w:t xml:space="preserve"> về quản lý ngoại hối đối với việc vay, trả nợ nước ngoài </w:t>
      </w:r>
      <w:r w:rsidR="00B90C32">
        <w:rPr>
          <w:b/>
          <w:sz w:val="28"/>
          <w:szCs w:val="28"/>
        </w:rPr>
        <w:t xml:space="preserve">           </w:t>
      </w:r>
      <w:r w:rsidR="00E3378B" w:rsidRPr="00E62385">
        <w:rPr>
          <w:b/>
          <w:sz w:val="28"/>
          <w:szCs w:val="28"/>
          <w:lang w:val="vi-VN"/>
        </w:rPr>
        <w:t>của doanh nghiệp</w:t>
      </w:r>
    </w:p>
    <w:p w14:paraId="377F5A1B" w14:textId="77777777" w:rsidR="002829D1" w:rsidRPr="00E62385" w:rsidRDefault="002829D1" w:rsidP="0093229F">
      <w:pPr>
        <w:tabs>
          <w:tab w:val="left" w:pos="426"/>
          <w:tab w:val="left" w:pos="567"/>
        </w:tabs>
        <w:spacing w:before="120" w:after="120"/>
        <w:jc w:val="center"/>
        <w:rPr>
          <w:b/>
          <w:sz w:val="28"/>
          <w:szCs w:val="28"/>
          <w:lang w:val="vi-VN"/>
        </w:rPr>
      </w:pPr>
    </w:p>
    <w:bookmarkEnd w:id="2"/>
    <w:p w14:paraId="6928F024" w14:textId="5D00EEC0" w:rsidR="00E3378B" w:rsidRPr="00E62385" w:rsidRDefault="00E77A0A" w:rsidP="00E62385">
      <w:pPr>
        <w:tabs>
          <w:tab w:val="left" w:pos="426"/>
          <w:tab w:val="left" w:pos="567"/>
          <w:tab w:val="left" w:pos="720"/>
        </w:tabs>
        <w:spacing w:before="120" w:after="120"/>
        <w:ind w:firstLine="540"/>
        <w:jc w:val="both"/>
        <w:rPr>
          <w:i/>
          <w:iCs/>
          <w:sz w:val="28"/>
          <w:szCs w:val="28"/>
          <w:lang w:val="vi-VN"/>
        </w:rPr>
      </w:pPr>
      <w:r w:rsidRPr="00E62385">
        <w:rPr>
          <w:i/>
          <w:iCs/>
          <w:sz w:val="28"/>
          <w:szCs w:val="28"/>
          <w:lang w:val="vi-VN"/>
        </w:rPr>
        <w:t>Căn cứ Luật Ngân hàng Nhà nước Việt Nam</w:t>
      </w:r>
      <w:r w:rsidR="0072393E" w:rsidRPr="00E62385">
        <w:rPr>
          <w:i/>
          <w:iCs/>
          <w:sz w:val="28"/>
          <w:szCs w:val="28"/>
          <w:lang w:val="vi-VN"/>
        </w:rPr>
        <w:t xml:space="preserve"> </w:t>
      </w:r>
      <w:r w:rsidR="007C7D93" w:rsidRPr="00E62385">
        <w:rPr>
          <w:i/>
          <w:iCs/>
          <w:sz w:val="28"/>
          <w:szCs w:val="28"/>
        </w:rPr>
        <w:t>số 46/2010/QH12</w:t>
      </w:r>
      <w:r w:rsidR="00E3378B" w:rsidRPr="00E62385">
        <w:rPr>
          <w:i/>
          <w:iCs/>
          <w:sz w:val="28"/>
          <w:szCs w:val="28"/>
          <w:lang w:val="vi-VN"/>
        </w:rPr>
        <w:t>;</w:t>
      </w:r>
      <w:r w:rsidRPr="00E62385">
        <w:rPr>
          <w:i/>
          <w:iCs/>
          <w:sz w:val="28"/>
          <w:szCs w:val="28"/>
          <w:lang w:val="vi-VN"/>
        </w:rPr>
        <w:t xml:space="preserve"> </w:t>
      </w:r>
    </w:p>
    <w:p w14:paraId="6291828C" w14:textId="3AAC2F88" w:rsidR="00E77A0A" w:rsidRPr="00E62385" w:rsidRDefault="00E77A0A">
      <w:pPr>
        <w:tabs>
          <w:tab w:val="left" w:pos="426"/>
          <w:tab w:val="left" w:pos="567"/>
          <w:tab w:val="left" w:pos="720"/>
        </w:tabs>
        <w:spacing w:before="120" w:after="120"/>
        <w:ind w:firstLine="540"/>
        <w:jc w:val="both"/>
        <w:rPr>
          <w:i/>
          <w:iCs/>
          <w:sz w:val="28"/>
          <w:szCs w:val="28"/>
          <w:lang w:val="vi-VN"/>
        </w:rPr>
      </w:pPr>
      <w:r w:rsidRPr="00E62385">
        <w:rPr>
          <w:i/>
          <w:iCs/>
          <w:sz w:val="28"/>
          <w:szCs w:val="28"/>
          <w:lang w:val="vi-VN"/>
        </w:rPr>
        <w:t xml:space="preserve">Căn cứ Luật </w:t>
      </w:r>
      <w:r w:rsidR="00F613D1" w:rsidRPr="00E62385">
        <w:rPr>
          <w:i/>
          <w:iCs/>
          <w:sz w:val="28"/>
          <w:szCs w:val="28"/>
        </w:rPr>
        <w:t>C</w:t>
      </w:r>
      <w:r w:rsidR="00F613D1" w:rsidRPr="00E62385">
        <w:rPr>
          <w:i/>
          <w:iCs/>
          <w:sz w:val="28"/>
          <w:szCs w:val="28"/>
          <w:lang w:val="vi-VN"/>
        </w:rPr>
        <w:t xml:space="preserve">ác </w:t>
      </w:r>
      <w:r w:rsidRPr="00E62385">
        <w:rPr>
          <w:i/>
          <w:iCs/>
          <w:sz w:val="28"/>
          <w:szCs w:val="28"/>
          <w:lang w:val="vi-VN"/>
        </w:rPr>
        <w:t>tổ chức tín dụng</w:t>
      </w:r>
      <w:r w:rsidR="0072393E" w:rsidRPr="00E62385">
        <w:rPr>
          <w:i/>
          <w:iCs/>
          <w:sz w:val="28"/>
          <w:szCs w:val="28"/>
          <w:lang w:val="vi-VN"/>
        </w:rPr>
        <w:t xml:space="preserve"> </w:t>
      </w:r>
      <w:r w:rsidR="007C7D93" w:rsidRPr="00E62385">
        <w:rPr>
          <w:i/>
          <w:iCs/>
          <w:sz w:val="28"/>
          <w:szCs w:val="28"/>
        </w:rPr>
        <w:t>số 32/2024/QH15 được sửa đổi, bổ sung bởi Luật số 96/2025/QH15</w:t>
      </w:r>
      <w:r w:rsidR="0072393E" w:rsidRPr="00E62385">
        <w:rPr>
          <w:i/>
          <w:iCs/>
          <w:sz w:val="28"/>
          <w:szCs w:val="28"/>
          <w:lang w:val="vi-VN"/>
        </w:rPr>
        <w:t>;</w:t>
      </w:r>
      <w:r w:rsidRPr="00E62385">
        <w:rPr>
          <w:i/>
          <w:iCs/>
          <w:sz w:val="28"/>
          <w:szCs w:val="28"/>
          <w:lang w:val="vi-VN"/>
        </w:rPr>
        <w:t xml:space="preserve"> </w:t>
      </w:r>
    </w:p>
    <w:p w14:paraId="4D4D81BD" w14:textId="3CAFB8F8" w:rsidR="00E77A0A" w:rsidRPr="00E62385" w:rsidRDefault="00F83593">
      <w:pPr>
        <w:tabs>
          <w:tab w:val="left" w:pos="426"/>
          <w:tab w:val="left" w:pos="567"/>
          <w:tab w:val="left" w:pos="720"/>
        </w:tabs>
        <w:spacing w:before="120" w:after="120"/>
        <w:ind w:firstLine="540"/>
        <w:jc w:val="both"/>
        <w:rPr>
          <w:sz w:val="28"/>
          <w:szCs w:val="28"/>
          <w:lang w:val="vi-VN"/>
        </w:rPr>
      </w:pPr>
      <w:r w:rsidRPr="00E62385">
        <w:rPr>
          <w:i/>
          <w:iCs/>
          <w:sz w:val="28"/>
          <w:szCs w:val="28"/>
          <w:lang w:val="vi-VN"/>
        </w:rPr>
        <w:t>C</w:t>
      </w:r>
      <w:r w:rsidR="00E77A0A" w:rsidRPr="00E62385">
        <w:rPr>
          <w:i/>
          <w:iCs/>
          <w:sz w:val="28"/>
          <w:szCs w:val="28"/>
          <w:lang w:val="vi-VN"/>
        </w:rPr>
        <w:t>ăn cứ Pháp lệnh Ngoại hối</w:t>
      </w:r>
      <w:r w:rsidR="007C7D93" w:rsidRPr="00E62385">
        <w:rPr>
          <w:i/>
          <w:iCs/>
          <w:sz w:val="28"/>
          <w:szCs w:val="28"/>
        </w:rPr>
        <w:t xml:space="preserve"> số 28/2005/PL-UBTVQH11</w:t>
      </w:r>
      <w:r w:rsidR="0072393E" w:rsidRPr="00E62385">
        <w:rPr>
          <w:i/>
          <w:iCs/>
          <w:sz w:val="28"/>
          <w:szCs w:val="28"/>
          <w:lang w:val="vi-VN"/>
        </w:rPr>
        <w:t xml:space="preserve"> </w:t>
      </w:r>
      <w:r w:rsidR="007C7D93" w:rsidRPr="00E62385">
        <w:rPr>
          <w:i/>
          <w:iCs/>
          <w:sz w:val="28"/>
          <w:szCs w:val="28"/>
        </w:rPr>
        <w:t xml:space="preserve">được </w:t>
      </w:r>
      <w:r w:rsidR="0072393E" w:rsidRPr="00E62385">
        <w:rPr>
          <w:i/>
          <w:iCs/>
          <w:sz w:val="28"/>
          <w:szCs w:val="28"/>
          <w:lang w:val="vi-VN"/>
        </w:rPr>
        <w:t xml:space="preserve">sửa đổi, bổ sung </w:t>
      </w:r>
      <w:r w:rsidR="007C7D93" w:rsidRPr="00E62385">
        <w:rPr>
          <w:i/>
          <w:iCs/>
          <w:sz w:val="28"/>
          <w:szCs w:val="28"/>
        </w:rPr>
        <w:t>bởi</w:t>
      </w:r>
      <w:r w:rsidR="0072393E" w:rsidRPr="00E62385">
        <w:rPr>
          <w:i/>
          <w:iCs/>
          <w:sz w:val="28"/>
          <w:szCs w:val="28"/>
          <w:lang w:val="vi-VN"/>
        </w:rPr>
        <w:t xml:space="preserve"> Pháp lệnh </w:t>
      </w:r>
      <w:r w:rsidR="007C7D93" w:rsidRPr="00E62385">
        <w:rPr>
          <w:i/>
          <w:iCs/>
          <w:sz w:val="28"/>
          <w:szCs w:val="28"/>
        </w:rPr>
        <w:t>số 06/2013/UBTVQH13</w:t>
      </w:r>
      <w:r w:rsidR="00E3378B" w:rsidRPr="00E62385">
        <w:rPr>
          <w:i/>
          <w:iCs/>
          <w:sz w:val="28"/>
          <w:szCs w:val="28"/>
          <w:lang w:val="vi-VN"/>
        </w:rPr>
        <w:t>;</w:t>
      </w:r>
      <w:r w:rsidR="00E77A0A" w:rsidRPr="00E62385">
        <w:rPr>
          <w:i/>
          <w:iCs/>
          <w:sz w:val="28"/>
          <w:szCs w:val="28"/>
          <w:lang w:val="vi-VN"/>
        </w:rPr>
        <w:t xml:space="preserve"> </w:t>
      </w:r>
    </w:p>
    <w:p w14:paraId="402CEB3C" w14:textId="1052101C" w:rsidR="00E77A0A" w:rsidRPr="00E62385" w:rsidRDefault="00E77A0A">
      <w:pPr>
        <w:tabs>
          <w:tab w:val="left" w:pos="426"/>
          <w:tab w:val="left" w:pos="567"/>
          <w:tab w:val="left" w:pos="720"/>
        </w:tabs>
        <w:spacing w:before="120" w:after="120"/>
        <w:ind w:firstLine="540"/>
        <w:jc w:val="both"/>
        <w:rPr>
          <w:i/>
          <w:iCs/>
          <w:sz w:val="28"/>
          <w:szCs w:val="28"/>
          <w:lang w:val="vi-VN"/>
        </w:rPr>
      </w:pPr>
      <w:r w:rsidRPr="00E62385">
        <w:rPr>
          <w:i/>
          <w:iCs/>
          <w:sz w:val="28"/>
          <w:szCs w:val="28"/>
          <w:lang w:val="vi-VN"/>
        </w:rPr>
        <w:t xml:space="preserve">Căn cứ Nghị định số 219/2013/NĐ-CP của Chính phủ về quản lý vay, trả nợ nước ngoài của doanh nghiệp </w:t>
      </w:r>
      <w:r w:rsidR="00C0661A" w:rsidRPr="00E62385">
        <w:rPr>
          <w:i/>
          <w:iCs/>
          <w:sz w:val="28"/>
          <w:szCs w:val="28"/>
          <w:lang w:val="vi-VN"/>
        </w:rPr>
        <w:t>k</w:t>
      </w:r>
      <w:r w:rsidRPr="00E62385">
        <w:rPr>
          <w:i/>
          <w:iCs/>
          <w:sz w:val="28"/>
          <w:szCs w:val="28"/>
          <w:lang w:val="vi-VN"/>
        </w:rPr>
        <w:t>hông được Chính phủ bảo lãnh;</w:t>
      </w:r>
    </w:p>
    <w:p w14:paraId="16492A5A" w14:textId="019A3564" w:rsidR="00E77A0A" w:rsidRPr="00E62385" w:rsidRDefault="00F80F33">
      <w:pPr>
        <w:tabs>
          <w:tab w:val="left" w:pos="426"/>
          <w:tab w:val="left" w:pos="567"/>
          <w:tab w:val="left" w:pos="720"/>
        </w:tabs>
        <w:spacing w:before="120" w:after="120"/>
        <w:ind w:firstLine="540"/>
        <w:jc w:val="both"/>
        <w:rPr>
          <w:sz w:val="28"/>
          <w:szCs w:val="28"/>
          <w:lang w:val="vi-VN"/>
        </w:rPr>
      </w:pPr>
      <w:r w:rsidRPr="00E62385">
        <w:rPr>
          <w:i/>
          <w:iCs/>
          <w:sz w:val="28"/>
          <w:szCs w:val="28"/>
          <w:lang w:val="vi-VN"/>
        </w:rPr>
        <w:t>Căn cứ Nghị định số 26/2025/NĐ-CP của Chính phủ q</w:t>
      </w:r>
      <w:r w:rsidRPr="00E62385">
        <w:rPr>
          <w:i/>
          <w:iCs/>
          <w:color w:val="000000"/>
          <w:sz w:val="28"/>
          <w:szCs w:val="28"/>
          <w:shd w:val="clear" w:color="auto" w:fill="FFFFFF"/>
          <w:lang w:val="vi-VN"/>
        </w:rPr>
        <w:t>uy định chức năng, nhiệm vụ, quyền hạn và cơ cấu tổ chức của Ngân hàng Nhà nước Việt Nam;</w:t>
      </w:r>
      <w:r w:rsidR="008A4539" w:rsidRPr="00E62385">
        <w:rPr>
          <w:i/>
          <w:iCs/>
          <w:color w:val="000000"/>
          <w:sz w:val="28"/>
          <w:szCs w:val="28"/>
          <w:shd w:val="clear" w:color="auto" w:fill="FFFFFF"/>
        </w:rPr>
        <w:t xml:space="preserve">         </w:t>
      </w:r>
      <w:r w:rsidR="00E77A0A" w:rsidRPr="00E62385">
        <w:rPr>
          <w:i/>
          <w:iCs/>
          <w:sz w:val="28"/>
          <w:szCs w:val="28"/>
          <w:lang w:val="vi-VN"/>
        </w:rPr>
        <w:t xml:space="preserve">Theo đề nghị của </w:t>
      </w:r>
      <w:r w:rsidR="00F36770" w:rsidRPr="00E62385">
        <w:rPr>
          <w:i/>
          <w:iCs/>
          <w:sz w:val="28"/>
          <w:szCs w:val="28"/>
          <w:lang w:val="vi-VN"/>
        </w:rPr>
        <w:t>C</w:t>
      </w:r>
      <w:r w:rsidR="00E77A0A" w:rsidRPr="00E62385">
        <w:rPr>
          <w:i/>
          <w:iCs/>
          <w:sz w:val="28"/>
          <w:szCs w:val="28"/>
          <w:lang w:val="vi-VN"/>
        </w:rPr>
        <w:t>ụ</w:t>
      </w:r>
      <w:r w:rsidR="00F36770" w:rsidRPr="00E62385">
        <w:rPr>
          <w:i/>
          <w:iCs/>
          <w:sz w:val="28"/>
          <w:szCs w:val="28"/>
          <w:lang w:val="vi-VN"/>
        </w:rPr>
        <w:t>c</w:t>
      </w:r>
      <w:r w:rsidR="00E77A0A" w:rsidRPr="00E62385">
        <w:rPr>
          <w:i/>
          <w:iCs/>
          <w:sz w:val="28"/>
          <w:szCs w:val="28"/>
          <w:lang w:val="vi-VN"/>
        </w:rPr>
        <w:t xml:space="preserve"> trưởng </w:t>
      </w:r>
      <w:r w:rsidR="00F36770" w:rsidRPr="00E62385">
        <w:rPr>
          <w:i/>
          <w:iCs/>
          <w:sz w:val="28"/>
          <w:szCs w:val="28"/>
          <w:lang w:val="vi-VN"/>
        </w:rPr>
        <w:t>C</w:t>
      </w:r>
      <w:r w:rsidR="00E77A0A" w:rsidRPr="00E62385">
        <w:rPr>
          <w:i/>
          <w:iCs/>
          <w:sz w:val="28"/>
          <w:szCs w:val="28"/>
          <w:lang w:val="vi-VN"/>
        </w:rPr>
        <w:t>ụ</w:t>
      </w:r>
      <w:r w:rsidR="00F36770" w:rsidRPr="00E62385">
        <w:rPr>
          <w:i/>
          <w:iCs/>
          <w:sz w:val="28"/>
          <w:szCs w:val="28"/>
          <w:lang w:val="vi-VN"/>
        </w:rPr>
        <w:t>c</w:t>
      </w:r>
      <w:r w:rsidR="00E77A0A" w:rsidRPr="00E62385">
        <w:rPr>
          <w:i/>
          <w:iCs/>
          <w:sz w:val="28"/>
          <w:szCs w:val="28"/>
          <w:lang w:val="vi-VN"/>
        </w:rPr>
        <w:t xml:space="preserve"> Quản lý ngoại hối;</w:t>
      </w:r>
    </w:p>
    <w:p w14:paraId="0FEA7219" w14:textId="2BCB3D63" w:rsidR="00D242E1" w:rsidRPr="00E62385" w:rsidRDefault="00E77A0A">
      <w:pPr>
        <w:tabs>
          <w:tab w:val="left" w:pos="426"/>
          <w:tab w:val="left" w:pos="567"/>
          <w:tab w:val="left" w:pos="720"/>
        </w:tabs>
        <w:spacing w:before="120" w:after="120"/>
        <w:ind w:firstLine="540"/>
        <w:jc w:val="both"/>
        <w:rPr>
          <w:sz w:val="28"/>
          <w:szCs w:val="28"/>
          <w:lang w:val="vi-VN"/>
        </w:rPr>
      </w:pPr>
      <w:r w:rsidRPr="00E62385">
        <w:rPr>
          <w:i/>
          <w:iCs/>
          <w:sz w:val="28"/>
          <w:szCs w:val="28"/>
          <w:lang w:val="vi-VN"/>
        </w:rPr>
        <w:t>Thống đốc Ngân hàng Nhà nước Việt Nam ban hành Thông tư</w:t>
      </w:r>
      <w:r w:rsidR="00B1320A" w:rsidRPr="00E62385">
        <w:rPr>
          <w:i/>
          <w:iCs/>
          <w:sz w:val="28"/>
          <w:szCs w:val="28"/>
          <w:lang w:val="vi-VN"/>
        </w:rPr>
        <w:t xml:space="preserve"> sửa đổi, bổ sung một số điều của </w:t>
      </w:r>
      <w:r w:rsidR="006F2DDE" w:rsidRPr="00E62385">
        <w:rPr>
          <w:i/>
          <w:iCs/>
          <w:sz w:val="28"/>
          <w:szCs w:val="28"/>
          <w:lang w:val="vi-VN"/>
        </w:rPr>
        <w:t xml:space="preserve">Thông tư số 12/2022/TT-NHNN </w:t>
      </w:r>
      <w:r w:rsidRPr="00E62385">
        <w:rPr>
          <w:i/>
          <w:iCs/>
          <w:sz w:val="28"/>
          <w:szCs w:val="28"/>
          <w:lang w:val="vi-VN"/>
        </w:rPr>
        <w:t>hướng dẫn về quản lý ngoại hối đối với việc vay, trả nợ nước ngoài của doanh nghiệp.</w:t>
      </w:r>
      <w:bookmarkStart w:id="3" w:name="chuong_1"/>
    </w:p>
    <w:bookmarkEnd w:id="3"/>
    <w:p w14:paraId="3027F3C9" w14:textId="4998FB39" w:rsidR="00DA4695" w:rsidRPr="00E62385" w:rsidRDefault="00BA02D3" w:rsidP="009018AA">
      <w:pPr>
        <w:numPr>
          <w:ilvl w:val="0"/>
          <w:numId w:val="3"/>
        </w:numPr>
        <w:tabs>
          <w:tab w:val="left" w:pos="426"/>
          <w:tab w:val="left" w:pos="567"/>
          <w:tab w:val="left" w:pos="1701"/>
        </w:tabs>
        <w:spacing w:before="120" w:after="120"/>
        <w:ind w:left="0" w:firstLine="540"/>
        <w:jc w:val="both"/>
        <w:rPr>
          <w:b/>
          <w:bCs/>
          <w:sz w:val="28"/>
          <w:szCs w:val="28"/>
          <w:lang w:val="vi-VN"/>
        </w:rPr>
      </w:pPr>
      <w:r w:rsidRPr="00E62385">
        <w:rPr>
          <w:b/>
          <w:bCs/>
          <w:sz w:val="28"/>
          <w:szCs w:val="28"/>
          <w:lang w:val="vi-VN"/>
        </w:rPr>
        <w:t>Sửa đổi</w:t>
      </w:r>
      <w:r w:rsidR="001173F4">
        <w:rPr>
          <w:b/>
          <w:bCs/>
          <w:sz w:val="28"/>
          <w:szCs w:val="28"/>
          <w:lang w:val="vi-VN"/>
        </w:rPr>
        <w:t>, bổ sung</w:t>
      </w:r>
      <w:r w:rsidR="00430D06" w:rsidRPr="00E62385">
        <w:rPr>
          <w:b/>
          <w:bCs/>
          <w:sz w:val="28"/>
          <w:szCs w:val="28"/>
          <w:lang w:val="vi-VN"/>
        </w:rPr>
        <w:t xml:space="preserve"> Điều 7</w:t>
      </w:r>
      <w:r w:rsidRPr="00E62385">
        <w:rPr>
          <w:b/>
          <w:bCs/>
          <w:sz w:val="28"/>
          <w:szCs w:val="28"/>
          <w:lang w:val="vi-VN"/>
        </w:rPr>
        <w:t xml:space="preserve"> </w:t>
      </w:r>
    </w:p>
    <w:p w14:paraId="07C04389" w14:textId="77777777" w:rsidR="00925E7F" w:rsidRPr="00E62385" w:rsidRDefault="00C75286">
      <w:pPr>
        <w:tabs>
          <w:tab w:val="left" w:pos="426"/>
          <w:tab w:val="left" w:pos="567"/>
        </w:tabs>
        <w:spacing w:before="120" w:after="120"/>
        <w:ind w:firstLine="540"/>
        <w:jc w:val="both"/>
        <w:rPr>
          <w:sz w:val="28"/>
          <w:szCs w:val="28"/>
          <w:lang w:val="vi-VN"/>
        </w:rPr>
      </w:pPr>
      <w:bookmarkStart w:id="4" w:name="muc_1_1"/>
      <w:r w:rsidRPr="00E62385">
        <w:rPr>
          <w:sz w:val="28"/>
          <w:szCs w:val="28"/>
          <w:lang w:val="vi-VN"/>
        </w:rPr>
        <w:t>“</w:t>
      </w:r>
      <w:r w:rsidR="00925E7F" w:rsidRPr="00E62385">
        <w:rPr>
          <w:b/>
          <w:sz w:val="28"/>
          <w:szCs w:val="28"/>
          <w:lang w:val="vi-VN"/>
        </w:rPr>
        <w:t>Điều 7. Nguyên tắc lập</w:t>
      </w:r>
      <w:r w:rsidR="00FA5A61" w:rsidRPr="00E62385">
        <w:rPr>
          <w:b/>
          <w:sz w:val="28"/>
          <w:szCs w:val="28"/>
          <w:lang w:val="vi-VN"/>
        </w:rPr>
        <w:t>,</w:t>
      </w:r>
      <w:r w:rsidR="00925E7F" w:rsidRPr="00E62385">
        <w:rPr>
          <w:b/>
          <w:sz w:val="28"/>
          <w:szCs w:val="28"/>
          <w:lang w:val="vi-VN"/>
        </w:rPr>
        <w:t xml:space="preserve"> gửi</w:t>
      </w:r>
      <w:r w:rsidR="004245E9" w:rsidRPr="00E62385">
        <w:rPr>
          <w:b/>
          <w:sz w:val="28"/>
          <w:szCs w:val="28"/>
          <w:lang w:val="vi-VN"/>
        </w:rPr>
        <w:t>,</w:t>
      </w:r>
      <w:r w:rsidR="00FA5A61" w:rsidRPr="00E62385">
        <w:rPr>
          <w:b/>
          <w:sz w:val="28"/>
          <w:szCs w:val="28"/>
          <w:lang w:val="vi-VN"/>
        </w:rPr>
        <w:t xml:space="preserve"> tiếp nhận</w:t>
      </w:r>
      <w:r w:rsidR="00925E7F" w:rsidRPr="00E62385">
        <w:rPr>
          <w:b/>
          <w:sz w:val="28"/>
          <w:szCs w:val="28"/>
          <w:lang w:val="vi-VN"/>
        </w:rPr>
        <w:t xml:space="preserve"> </w:t>
      </w:r>
      <w:r w:rsidR="004245E9" w:rsidRPr="00E62385">
        <w:rPr>
          <w:b/>
          <w:sz w:val="28"/>
          <w:szCs w:val="28"/>
          <w:lang w:val="vi-VN"/>
        </w:rPr>
        <w:t xml:space="preserve">và trả kết quả </w:t>
      </w:r>
      <w:r w:rsidR="00925E7F" w:rsidRPr="00E62385">
        <w:rPr>
          <w:b/>
          <w:sz w:val="28"/>
          <w:szCs w:val="28"/>
          <w:lang w:val="vi-VN"/>
        </w:rPr>
        <w:t>hồ sơ</w:t>
      </w:r>
      <w:r w:rsidR="004245E9" w:rsidRPr="00E62385">
        <w:rPr>
          <w:b/>
          <w:sz w:val="28"/>
          <w:szCs w:val="28"/>
          <w:lang w:val="vi-VN"/>
        </w:rPr>
        <w:t xml:space="preserve"> </w:t>
      </w:r>
    </w:p>
    <w:p w14:paraId="75EB8641" w14:textId="7F439DF2" w:rsidR="00925E7F" w:rsidRPr="00E62385" w:rsidRDefault="00925E7F">
      <w:pPr>
        <w:tabs>
          <w:tab w:val="left" w:pos="426"/>
          <w:tab w:val="left" w:pos="567"/>
        </w:tabs>
        <w:spacing w:before="120" w:after="120"/>
        <w:ind w:firstLine="540"/>
        <w:jc w:val="both"/>
        <w:rPr>
          <w:sz w:val="28"/>
          <w:szCs w:val="28"/>
          <w:lang w:val="vi-VN"/>
        </w:rPr>
      </w:pPr>
      <w:r w:rsidRPr="00E62385">
        <w:rPr>
          <w:sz w:val="28"/>
          <w:szCs w:val="28"/>
          <w:lang w:val="vi-VN"/>
        </w:rPr>
        <w:t xml:space="preserve">1. Bên đi vay </w:t>
      </w:r>
      <w:r w:rsidR="00B70403" w:rsidRPr="00E62385">
        <w:rPr>
          <w:sz w:val="28"/>
          <w:szCs w:val="28"/>
        </w:rPr>
        <w:t xml:space="preserve">gửi 01 </w:t>
      </w:r>
      <w:r w:rsidR="00F613D1" w:rsidRPr="00E62385">
        <w:rPr>
          <w:sz w:val="28"/>
          <w:szCs w:val="28"/>
        </w:rPr>
        <w:t>bộ</w:t>
      </w:r>
      <w:r w:rsidRPr="00E62385">
        <w:rPr>
          <w:sz w:val="28"/>
          <w:szCs w:val="28"/>
          <w:lang w:val="vi-VN"/>
        </w:rPr>
        <w:t xml:space="preserve"> hồ sơ</w:t>
      </w:r>
      <w:r w:rsidR="00F613D1" w:rsidRPr="00E62385">
        <w:rPr>
          <w:sz w:val="28"/>
          <w:szCs w:val="28"/>
        </w:rPr>
        <w:t xml:space="preserve"> để thực</w:t>
      </w:r>
      <w:r w:rsidRPr="00E62385">
        <w:rPr>
          <w:sz w:val="28"/>
          <w:szCs w:val="28"/>
          <w:lang w:val="vi-VN"/>
        </w:rPr>
        <w:t xml:space="preserve"> </w:t>
      </w:r>
      <w:r w:rsidR="00F613D1" w:rsidRPr="00E62385">
        <w:rPr>
          <w:sz w:val="28"/>
          <w:szCs w:val="28"/>
        </w:rPr>
        <w:t xml:space="preserve">hiện </w:t>
      </w:r>
      <w:r w:rsidRPr="00E62385">
        <w:rPr>
          <w:sz w:val="28"/>
          <w:szCs w:val="28"/>
          <w:lang w:val="vi-VN"/>
        </w:rPr>
        <w:t>thủ tục hành chính theo quy định tại Thông tư này theo một trong ba cách thức sau:</w:t>
      </w:r>
    </w:p>
    <w:p w14:paraId="678A6140" w14:textId="441D0018" w:rsidR="00925E7F" w:rsidRPr="00E62385" w:rsidRDefault="00925E7F">
      <w:pPr>
        <w:tabs>
          <w:tab w:val="left" w:pos="426"/>
          <w:tab w:val="left" w:pos="567"/>
        </w:tabs>
        <w:spacing w:before="120" w:after="120"/>
        <w:ind w:firstLine="540"/>
        <w:jc w:val="both"/>
        <w:rPr>
          <w:sz w:val="28"/>
          <w:szCs w:val="28"/>
          <w:lang w:val="vi-VN"/>
        </w:rPr>
      </w:pPr>
      <w:r w:rsidRPr="00E62385">
        <w:rPr>
          <w:sz w:val="28"/>
          <w:szCs w:val="28"/>
          <w:lang w:val="vi-VN"/>
        </w:rPr>
        <w:t xml:space="preserve">a) </w:t>
      </w:r>
      <w:r w:rsidR="00F613D1" w:rsidRPr="00E62385">
        <w:rPr>
          <w:sz w:val="28"/>
          <w:szCs w:val="28"/>
        </w:rPr>
        <w:t>Nộp t</w:t>
      </w:r>
      <w:r w:rsidR="00F613D1" w:rsidRPr="00E62385">
        <w:rPr>
          <w:sz w:val="28"/>
          <w:szCs w:val="28"/>
          <w:lang w:val="vi-VN"/>
        </w:rPr>
        <w:t xml:space="preserve">rực </w:t>
      </w:r>
      <w:r w:rsidRPr="00E62385">
        <w:rPr>
          <w:sz w:val="28"/>
          <w:szCs w:val="28"/>
          <w:lang w:val="vi-VN"/>
        </w:rPr>
        <w:t>tiếp tại Bộ phận Một cửa của Ngân hàng Nhà nước;</w:t>
      </w:r>
    </w:p>
    <w:p w14:paraId="42C1B4FC" w14:textId="446DCDE4" w:rsidR="00925E7F" w:rsidRPr="00E62385" w:rsidRDefault="001D0B3C">
      <w:pPr>
        <w:tabs>
          <w:tab w:val="left" w:pos="426"/>
          <w:tab w:val="left" w:pos="567"/>
        </w:tabs>
        <w:spacing w:before="120" w:after="120"/>
        <w:ind w:firstLine="540"/>
        <w:jc w:val="both"/>
        <w:rPr>
          <w:sz w:val="28"/>
          <w:szCs w:val="28"/>
          <w:lang w:val="vi-VN"/>
        </w:rPr>
      </w:pPr>
      <w:r w:rsidRPr="00E62385">
        <w:rPr>
          <w:sz w:val="28"/>
          <w:szCs w:val="28"/>
          <w:lang w:val="vi-VN"/>
        </w:rPr>
        <w:t xml:space="preserve">b) </w:t>
      </w:r>
      <w:r w:rsidR="00F613D1" w:rsidRPr="00E62385">
        <w:rPr>
          <w:sz w:val="28"/>
          <w:szCs w:val="28"/>
        </w:rPr>
        <w:t xml:space="preserve">Gửi </w:t>
      </w:r>
      <w:r w:rsidRPr="00E62385">
        <w:rPr>
          <w:sz w:val="28"/>
          <w:szCs w:val="28"/>
          <w:lang w:val="vi-VN"/>
        </w:rPr>
        <w:t>qua dịch vụ bưu chính;</w:t>
      </w:r>
    </w:p>
    <w:p w14:paraId="1C48EE22" w14:textId="5181A31D" w:rsidR="00925E7F" w:rsidRPr="00E62385" w:rsidRDefault="00925E7F">
      <w:pPr>
        <w:tabs>
          <w:tab w:val="left" w:pos="426"/>
          <w:tab w:val="left" w:pos="567"/>
        </w:tabs>
        <w:spacing w:before="120" w:after="120"/>
        <w:ind w:firstLine="540"/>
        <w:jc w:val="both"/>
        <w:rPr>
          <w:sz w:val="28"/>
          <w:szCs w:val="28"/>
        </w:rPr>
      </w:pPr>
      <w:r w:rsidRPr="00E62385">
        <w:rPr>
          <w:sz w:val="28"/>
          <w:szCs w:val="28"/>
          <w:lang w:val="vi-VN"/>
        </w:rPr>
        <w:t xml:space="preserve">c) </w:t>
      </w:r>
      <w:r w:rsidR="00F613D1" w:rsidRPr="00E62385">
        <w:rPr>
          <w:sz w:val="28"/>
          <w:szCs w:val="28"/>
        </w:rPr>
        <w:t>Nộp t</w:t>
      </w:r>
      <w:r w:rsidRPr="00E62385">
        <w:rPr>
          <w:sz w:val="28"/>
          <w:szCs w:val="28"/>
          <w:lang w:val="vi-VN"/>
        </w:rPr>
        <w:t xml:space="preserve">rực tuyến </w:t>
      </w:r>
      <w:r w:rsidR="00593CE2" w:rsidRPr="00E62385">
        <w:rPr>
          <w:sz w:val="28"/>
          <w:szCs w:val="28"/>
        </w:rPr>
        <w:t>qua</w:t>
      </w:r>
      <w:r w:rsidR="00593CE2" w:rsidRPr="00E62385">
        <w:rPr>
          <w:sz w:val="28"/>
          <w:szCs w:val="28"/>
          <w:lang w:val="vi-VN"/>
        </w:rPr>
        <w:t xml:space="preserve"> </w:t>
      </w:r>
      <w:r w:rsidRPr="00E62385">
        <w:rPr>
          <w:sz w:val="28"/>
          <w:szCs w:val="28"/>
          <w:lang w:val="vi-VN"/>
        </w:rPr>
        <w:t>Cổng dịch vụ công quốc gia</w:t>
      </w:r>
      <w:r w:rsidR="001D0B3C" w:rsidRPr="00E62385">
        <w:rPr>
          <w:sz w:val="28"/>
          <w:szCs w:val="28"/>
        </w:rPr>
        <w:t>.</w:t>
      </w:r>
    </w:p>
    <w:p w14:paraId="34E445E0" w14:textId="7F99EE4D" w:rsidR="00AA3434" w:rsidRPr="00E62385" w:rsidRDefault="00AA3434">
      <w:pPr>
        <w:tabs>
          <w:tab w:val="left" w:pos="426"/>
          <w:tab w:val="left" w:pos="567"/>
        </w:tabs>
        <w:spacing w:before="120" w:after="120"/>
        <w:ind w:firstLine="540"/>
        <w:jc w:val="both"/>
        <w:rPr>
          <w:sz w:val="28"/>
          <w:szCs w:val="28"/>
          <w:lang w:val="vi-VN"/>
        </w:rPr>
      </w:pPr>
      <w:r w:rsidRPr="00E62385">
        <w:rPr>
          <w:sz w:val="28"/>
          <w:szCs w:val="28"/>
          <w:lang w:val="vi-VN"/>
        </w:rPr>
        <w:t xml:space="preserve">Trường hợp </w:t>
      </w:r>
      <w:r w:rsidR="00217ECD" w:rsidRPr="00E62385">
        <w:rPr>
          <w:sz w:val="28"/>
          <w:szCs w:val="28"/>
          <w:lang w:val="vi-VN"/>
        </w:rPr>
        <w:t xml:space="preserve">hệ thống </w:t>
      </w:r>
      <w:r w:rsidRPr="00E62385">
        <w:rPr>
          <w:sz w:val="28"/>
          <w:szCs w:val="28"/>
          <w:lang w:val="vi-VN"/>
        </w:rPr>
        <w:t>Cổng dịch vụ công quốc gia gặp sự cố</w:t>
      </w:r>
      <w:r w:rsidR="00217ECD" w:rsidRPr="00E62385">
        <w:rPr>
          <w:sz w:val="28"/>
          <w:szCs w:val="28"/>
          <w:lang w:val="vi-VN"/>
        </w:rPr>
        <w:t xml:space="preserve"> hoặc</w:t>
      </w:r>
      <w:r w:rsidRPr="00E62385">
        <w:rPr>
          <w:sz w:val="28"/>
          <w:szCs w:val="28"/>
          <w:lang w:val="vi-VN"/>
        </w:rPr>
        <w:t xml:space="preserve"> có lỗi không thể tiếp nhận, trao đổi thông tin điện tử, việc nộp hồ sơ, tiếp nhận, </w:t>
      </w:r>
      <w:r w:rsidR="00E115F5" w:rsidRPr="00E62385">
        <w:rPr>
          <w:sz w:val="28"/>
          <w:szCs w:val="28"/>
          <w:lang w:val="vi-VN"/>
        </w:rPr>
        <w:t xml:space="preserve">trả kết quả, trao đổi, phản hồi thông tin được thực hiện qua dịch vụ bưu chính hoặc trực tiếp tại Bộ phận Một cửa </w:t>
      </w:r>
      <w:r w:rsidR="00F566BE" w:rsidRPr="00E62385">
        <w:rPr>
          <w:sz w:val="28"/>
          <w:szCs w:val="28"/>
        </w:rPr>
        <w:t xml:space="preserve">của </w:t>
      </w:r>
      <w:r w:rsidR="00E115F5" w:rsidRPr="00E62385">
        <w:rPr>
          <w:sz w:val="28"/>
          <w:szCs w:val="28"/>
          <w:lang w:val="vi-VN"/>
        </w:rPr>
        <w:t>Ngân hàng Nhà nước.</w:t>
      </w:r>
    </w:p>
    <w:p w14:paraId="5C5AE9AA" w14:textId="094F723C" w:rsidR="007F5302" w:rsidRPr="00E62385" w:rsidRDefault="00925E7F">
      <w:pPr>
        <w:tabs>
          <w:tab w:val="left" w:pos="426"/>
          <w:tab w:val="left" w:pos="567"/>
        </w:tabs>
        <w:spacing w:before="120" w:after="120"/>
        <w:ind w:firstLine="540"/>
        <w:jc w:val="both"/>
        <w:rPr>
          <w:color w:val="000000"/>
          <w:sz w:val="28"/>
          <w:szCs w:val="28"/>
          <w:shd w:val="clear" w:color="auto" w:fill="FFFFFF"/>
        </w:rPr>
      </w:pPr>
      <w:r w:rsidRPr="009018AA">
        <w:rPr>
          <w:sz w:val="28"/>
          <w:szCs w:val="28"/>
          <w:lang w:val="vi-VN"/>
        </w:rPr>
        <w:lastRenderedPageBreak/>
        <w:t xml:space="preserve">2. </w:t>
      </w:r>
      <w:r w:rsidR="007F5302" w:rsidRPr="009018AA">
        <w:rPr>
          <w:color w:val="000000"/>
          <w:sz w:val="28"/>
          <w:szCs w:val="28"/>
          <w:shd w:val="clear" w:color="auto" w:fill="FFFFFF"/>
        </w:rPr>
        <w:t xml:space="preserve">Khi gửi hồ sơ trực tuyến qua Cổng dịch vụ công quốc gia, hồ sơ điện tử được sử dụng chữ ký số, chữ ký điện tử chuyên dùng bảo đảm an toàn </w:t>
      </w:r>
      <w:proofErr w:type="gramStart"/>
      <w:r w:rsidR="007F5302" w:rsidRPr="009018AA">
        <w:rPr>
          <w:color w:val="000000"/>
          <w:sz w:val="28"/>
          <w:szCs w:val="28"/>
          <w:shd w:val="clear" w:color="auto" w:fill="FFFFFF"/>
        </w:rPr>
        <w:t>theo</w:t>
      </w:r>
      <w:proofErr w:type="gramEnd"/>
      <w:r w:rsidR="007F5302" w:rsidRPr="009018AA">
        <w:rPr>
          <w:color w:val="000000"/>
          <w:sz w:val="28"/>
          <w:szCs w:val="28"/>
          <w:shd w:val="clear" w:color="auto" w:fill="FFFFFF"/>
        </w:rPr>
        <w:t xml:space="preserve"> quy định của pháp luật về giao dịch điện tử và thực hiện thủ tục hành chính trên môi trường điện tử.</w:t>
      </w:r>
    </w:p>
    <w:p w14:paraId="65D1CF90" w14:textId="14A13876" w:rsidR="007F5302" w:rsidRPr="00E62385" w:rsidRDefault="007F5302">
      <w:pPr>
        <w:tabs>
          <w:tab w:val="left" w:pos="426"/>
          <w:tab w:val="left" w:pos="567"/>
        </w:tabs>
        <w:spacing w:before="120" w:after="120"/>
        <w:ind w:firstLine="540"/>
        <w:jc w:val="both"/>
        <w:rPr>
          <w:sz w:val="28"/>
          <w:szCs w:val="28"/>
          <w:shd w:val="clear" w:color="auto" w:fill="FFFFFF"/>
          <w:lang w:val="vi-VN"/>
        </w:rPr>
      </w:pPr>
      <w:r w:rsidRPr="009018AA">
        <w:rPr>
          <w:color w:val="000000"/>
          <w:sz w:val="28"/>
          <w:szCs w:val="28"/>
          <w:shd w:val="clear" w:color="auto" w:fill="FFFFFF"/>
        </w:rPr>
        <w:t>3. Các tài liệu trong hồ sơ điện tử là văn bản điện tử định dạng “.PDF” được quét (scan) từ bản gốc, bản chính</w:t>
      </w:r>
      <w:r w:rsidR="00F534E5" w:rsidRPr="009018AA">
        <w:rPr>
          <w:color w:val="000000"/>
          <w:sz w:val="28"/>
          <w:szCs w:val="28"/>
          <w:shd w:val="clear" w:color="auto" w:fill="FFFFFF"/>
        </w:rPr>
        <w:t>,</w:t>
      </w:r>
      <w:r w:rsidRPr="009018AA">
        <w:rPr>
          <w:color w:val="000000"/>
          <w:sz w:val="28"/>
          <w:szCs w:val="28"/>
          <w:shd w:val="clear" w:color="auto" w:fill="FFFFFF"/>
        </w:rPr>
        <w:t xml:space="preserve"> trừ mẫu đơn được khai </w:t>
      </w:r>
      <w:r w:rsidR="00F534E5" w:rsidRPr="009018AA">
        <w:rPr>
          <w:color w:val="000000"/>
          <w:sz w:val="28"/>
          <w:szCs w:val="28"/>
          <w:shd w:val="clear" w:color="auto" w:fill="FFFFFF"/>
        </w:rPr>
        <w:t>t</w:t>
      </w:r>
      <w:r w:rsidRPr="009018AA">
        <w:rPr>
          <w:color w:val="000000"/>
          <w:sz w:val="28"/>
          <w:szCs w:val="28"/>
          <w:shd w:val="clear" w:color="auto" w:fill="FFFFFF"/>
        </w:rPr>
        <w:t xml:space="preserve">rên Cổng dịch vụ công quốc gia. </w:t>
      </w:r>
      <w:r w:rsidRPr="009018AA">
        <w:rPr>
          <w:sz w:val="28"/>
          <w:szCs w:val="28"/>
          <w:shd w:val="clear" w:color="auto" w:fill="FFFFFF"/>
          <w:lang w:val="vi-VN"/>
        </w:rPr>
        <w:t>Tên văn bản điện tử phải được đặt tương ứng với tên loại giấy tờ theo quy định.</w:t>
      </w:r>
    </w:p>
    <w:p w14:paraId="34596CB4" w14:textId="2F1FD0F6" w:rsidR="00925E7F" w:rsidRPr="009018AA" w:rsidRDefault="007F5302">
      <w:pPr>
        <w:tabs>
          <w:tab w:val="left" w:pos="426"/>
          <w:tab w:val="left" w:pos="567"/>
        </w:tabs>
        <w:spacing w:before="120" w:after="120"/>
        <w:ind w:firstLine="540"/>
        <w:jc w:val="both"/>
        <w:rPr>
          <w:sz w:val="28"/>
          <w:szCs w:val="28"/>
          <w:lang w:val="vi-VN"/>
        </w:rPr>
      </w:pPr>
      <w:r w:rsidRPr="009018AA">
        <w:rPr>
          <w:color w:val="000000"/>
          <w:sz w:val="28"/>
          <w:szCs w:val="28"/>
          <w:shd w:val="clear" w:color="auto" w:fill="FFFFFF"/>
        </w:rPr>
        <w:t xml:space="preserve">4.  Các tài liệu trong hồ sơ giấy </w:t>
      </w:r>
      <w:r w:rsidR="00451C96" w:rsidRPr="009018AA">
        <w:rPr>
          <w:color w:val="000000"/>
          <w:sz w:val="28"/>
          <w:szCs w:val="28"/>
          <w:shd w:val="clear" w:color="auto" w:fill="FFFFFF"/>
        </w:rPr>
        <w:t>là bản sao phải là bản sao có chứng thực hoặc</w:t>
      </w:r>
      <w:r w:rsidR="00925E7F" w:rsidRPr="009018AA">
        <w:rPr>
          <w:sz w:val="28"/>
          <w:szCs w:val="28"/>
          <w:lang w:val="vi-VN"/>
        </w:rPr>
        <w:t xml:space="preserve"> bản sao có xác nhận của bên đi vay về việc sao </w:t>
      </w:r>
      <w:r w:rsidR="00451C96" w:rsidRPr="009018AA">
        <w:rPr>
          <w:sz w:val="28"/>
          <w:szCs w:val="28"/>
        </w:rPr>
        <w:t xml:space="preserve">chụp </w:t>
      </w:r>
      <w:r w:rsidR="00925E7F" w:rsidRPr="009018AA">
        <w:rPr>
          <w:sz w:val="28"/>
          <w:szCs w:val="28"/>
          <w:lang w:val="vi-VN"/>
        </w:rPr>
        <w:t xml:space="preserve">từ bản chính. </w:t>
      </w:r>
    </w:p>
    <w:p w14:paraId="65AC166C" w14:textId="07FFB45A" w:rsidR="00925E7F" w:rsidRPr="00E62385" w:rsidRDefault="004504F3">
      <w:pPr>
        <w:spacing w:before="120" w:after="120"/>
        <w:ind w:firstLine="540"/>
        <w:jc w:val="both"/>
        <w:rPr>
          <w:noProof/>
          <w:sz w:val="28"/>
          <w:szCs w:val="28"/>
        </w:rPr>
      </w:pPr>
      <w:r w:rsidRPr="009018AA">
        <w:rPr>
          <w:sz w:val="28"/>
          <w:szCs w:val="28"/>
        </w:rPr>
        <w:t>5</w:t>
      </w:r>
      <w:r w:rsidR="00925E7F" w:rsidRPr="009018AA">
        <w:rPr>
          <w:sz w:val="28"/>
          <w:szCs w:val="28"/>
          <w:lang w:val="vi-VN"/>
        </w:rPr>
        <w:t xml:space="preserve">. </w:t>
      </w:r>
      <w:r w:rsidR="005C6E72" w:rsidRPr="009018AA">
        <w:rPr>
          <w:sz w:val="28"/>
          <w:szCs w:val="28"/>
        </w:rPr>
        <w:t>Đối với các hồ sơ gốc bằng tiếng nước ngoài phải được dịch ra tiếng Việt và chứng thực chữ ký của người dịch theo quy định về chứng thực của pháp luật Việt Nam, trừ các</w:t>
      </w:r>
      <w:r w:rsidR="00925E7F" w:rsidRPr="009018AA">
        <w:rPr>
          <w:sz w:val="28"/>
          <w:szCs w:val="28"/>
          <w:lang w:val="vi-VN"/>
        </w:rPr>
        <w:t xml:space="preserve"> tài liệu</w:t>
      </w:r>
      <w:r w:rsidR="005C6E72" w:rsidRPr="009018AA">
        <w:rPr>
          <w:sz w:val="28"/>
          <w:szCs w:val="28"/>
        </w:rPr>
        <w:t xml:space="preserve"> là </w:t>
      </w:r>
      <w:r w:rsidR="008F6C81" w:rsidRPr="009018AA">
        <w:rPr>
          <w:sz w:val="28"/>
          <w:szCs w:val="28"/>
          <w:lang w:val="vi-VN"/>
        </w:rPr>
        <w:t>thỏa thuận</w:t>
      </w:r>
      <w:r w:rsidR="005C6E72" w:rsidRPr="009018AA">
        <w:rPr>
          <w:sz w:val="28"/>
          <w:szCs w:val="28"/>
        </w:rPr>
        <w:t>, văn bản do bên đi vay ký kết hoặc ban hành,</w:t>
      </w:r>
      <w:r w:rsidR="008B1619" w:rsidRPr="009018AA">
        <w:rPr>
          <w:sz w:val="28"/>
          <w:szCs w:val="28"/>
        </w:rPr>
        <w:t xml:space="preserve"> </w:t>
      </w:r>
      <w:r w:rsidR="005C6E72" w:rsidRPr="009018AA">
        <w:rPr>
          <w:sz w:val="28"/>
          <w:szCs w:val="28"/>
        </w:rPr>
        <w:t>b</w:t>
      </w:r>
      <w:r w:rsidR="00925E7F" w:rsidRPr="009018AA">
        <w:rPr>
          <w:sz w:val="28"/>
          <w:szCs w:val="28"/>
          <w:lang w:val="vi-VN"/>
        </w:rPr>
        <w:t>ên đi vay</w:t>
      </w:r>
      <w:r w:rsidR="008A374D" w:rsidRPr="009018AA">
        <w:rPr>
          <w:sz w:val="28"/>
          <w:szCs w:val="28"/>
        </w:rPr>
        <w:t xml:space="preserve"> </w:t>
      </w:r>
      <w:r w:rsidR="005C6E72" w:rsidRPr="009018AA">
        <w:rPr>
          <w:sz w:val="28"/>
          <w:szCs w:val="28"/>
        </w:rPr>
        <w:t xml:space="preserve">được tự dịch và </w:t>
      </w:r>
      <w:r w:rsidR="008A374D" w:rsidRPr="009018AA">
        <w:rPr>
          <w:sz w:val="28"/>
          <w:szCs w:val="28"/>
        </w:rPr>
        <w:t>xác nhận</w:t>
      </w:r>
      <w:r w:rsidR="005C6E72" w:rsidRPr="009018AA">
        <w:rPr>
          <w:sz w:val="28"/>
          <w:szCs w:val="28"/>
        </w:rPr>
        <w:t xml:space="preserve">, </w:t>
      </w:r>
      <w:r w:rsidR="00892346" w:rsidRPr="009018AA">
        <w:rPr>
          <w:sz w:val="28"/>
          <w:szCs w:val="28"/>
          <w:lang w:val="vi-VN"/>
        </w:rPr>
        <w:t>chịu trách nhiệm trước pháp luật về tính chính xác</w:t>
      </w:r>
      <w:r w:rsidR="0075441C" w:rsidRPr="009018AA">
        <w:rPr>
          <w:sz w:val="28"/>
          <w:szCs w:val="28"/>
          <w:lang w:val="vi-VN"/>
        </w:rPr>
        <w:t xml:space="preserve"> </w:t>
      </w:r>
      <w:r w:rsidR="00925E7F" w:rsidRPr="009018AA">
        <w:rPr>
          <w:sz w:val="28"/>
          <w:szCs w:val="28"/>
          <w:lang w:val="vi-VN"/>
        </w:rPr>
        <w:t xml:space="preserve">của bản dịch tiếng Việt </w:t>
      </w:r>
      <w:r w:rsidR="00451C96" w:rsidRPr="009018AA">
        <w:rPr>
          <w:sz w:val="28"/>
          <w:szCs w:val="28"/>
        </w:rPr>
        <w:t xml:space="preserve">so </w:t>
      </w:r>
      <w:r w:rsidR="00925E7F" w:rsidRPr="009018AA">
        <w:rPr>
          <w:sz w:val="28"/>
          <w:szCs w:val="28"/>
          <w:lang w:val="vi-VN"/>
        </w:rPr>
        <w:t>với nội dung bằng tiếng nước ngoài</w:t>
      </w:r>
      <w:r w:rsidR="008A374D" w:rsidRPr="009018AA">
        <w:rPr>
          <w:noProof/>
          <w:sz w:val="28"/>
          <w:szCs w:val="28"/>
        </w:rPr>
        <w:t>.</w:t>
      </w:r>
    </w:p>
    <w:p w14:paraId="1F734D20" w14:textId="766F8F2B" w:rsidR="00FA5A61" w:rsidRPr="00E62385" w:rsidRDefault="004504F3">
      <w:pPr>
        <w:tabs>
          <w:tab w:val="left" w:pos="426"/>
          <w:tab w:val="left" w:pos="567"/>
        </w:tabs>
        <w:spacing w:before="120" w:after="120"/>
        <w:ind w:firstLine="540"/>
        <w:jc w:val="both"/>
        <w:rPr>
          <w:iCs/>
          <w:sz w:val="28"/>
          <w:szCs w:val="28"/>
          <w:lang w:val="vi-VN"/>
        </w:rPr>
      </w:pPr>
      <w:r w:rsidRPr="00E62385">
        <w:rPr>
          <w:iCs/>
          <w:sz w:val="28"/>
          <w:szCs w:val="28"/>
        </w:rPr>
        <w:t xml:space="preserve">6. </w:t>
      </w:r>
      <w:r w:rsidR="00FA5A61" w:rsidRPr="00E62385">
        <w:rPr>
          <w:iCs/>
          <w:sz w:val="28"/>
          <w:szCs w:val="28"/>
          <w:lang w:val="vi-VN"/>
        </w:rPr>
        <w:t>Việc tiếp nhận hồ sơ được thực hiện</w:t>
      </w:r>
      <w:r w:rsidR="00451C96" w:rsidRPr="00E62385">
        <w:rPr>
          <w:iCs/>
          <w:sz w:val="28"/>
          <w:szCs w:val="28"/>
        </w:rPr>
        <w:t xml:space="preserve"> </w:t>
      </w:r>
      <w:proofErr w:type="gramStart"/>
      <w:r w:rsidR="00451C96" w:rsidRPr="00E62385">
        <w:rPr>
          <w:iCs/>
          <w:sz w:val="28"/>
          <w:szCs w:val="28"/>
        </w:rPr>
        <w:t>theo</w:t>
      </w:r>
      <w:proofErr w:type="gramEnd"/>
      <w:r w:rsidR="00FA5A61" w:rsidRPr="00E62385">
        <w:rPr>
          <w:iCs/>
          <w:sz w:val="28"/>
          <w:szCs w:val="28"/>
          <w:lang w:val="vi-VN"/>
        </w:rPr>
        <w:t xml:space="preserve"> quy định hiện hành của pháp luật về thực hiện thủ tục hành chính theo cơ chế một cửa, một cửa liên thông tại </w:t>
      </w:r>
      <w:r w:rsidR="00F534E5" w:rsidRPr="00E62385">
        <w:rPr>
          <w:iCs/>
          <w:sz w:val="28"/>
          <w:szCs w:val="28"/>
        </w:rPr>
        <w:t>B</w:t>
      </w:r>
      <w:r w:rsidR="00FA5A61" w:rsidRPr="00E62385">
        <w:rPr>
          <w:iCs/>
          <w:sz w:val="28"/>
          <w:szCs w:val="28"/>
          <w:lang w:val="vi-VN"/>
        </w:rPr>
        <w:t xml:space="preserve">ộ phận </w:t>
      </w:r>
      <w:r w:rsidR="00F534E5" w:rsidRPr="00E62385">
        <w:rPr>
          <w:iCs/>
          <w:sz w:val="28"/>
          <w:szCs w:val="28"/>
        </w:rPr>
        <w:t>M</w:t>
      </w:r>
      <w:r w:rsidR="00FA5A61" w:rsidRPr="00E62385">
        <w:rPr>
          <w:iCs/>
          <w:sz w:val="28"/>
          <w:szCs w:val="28"/>
          <w:lang w:val="vi-VN"/>
        </w:rPr>
        <w:t xml:space="preserve">ột cửa và </w:t>
      </w:r>
      <w:r w:rsidR="00F534E5" w:rsidRPr="00E62385">
        <w:rPr>
          <w:iCs/>
          <w:sz w:val="28"/>
          <w:szCs w:val="28"/>
        </w:rPr>
        <w:t>C</w:t>
      </w:r>
      <w:r w:rsidR="00FA5A61" w:rsidRPr="00E62385">
        <w:rPr>
          <w:iCs/>
          <w:sz w:val="28"/>
          <w:szCs w:val="28"/>
          <w:lang w:val="vi-VN"/>
        </w:rPr>
        <w:t xml:space="preserve">ổng dịch vụ công quốc gia và quy định tại Thông tư này. </w:t>
      </w:r>
    </w:p>
    <w:p w14:paraId="4DF4FC27" w14:textId="1B70C771" w:rsidR="0085490F" w:rsidRPr="00E62385" w:rsidRDefault="004504F3">
      <w:pPr>
        <w:tabs>
          <w:tab w:val="left" w:pos="426"/>
          <w:tab w:val="left" w:pos="567"/>
        </w:tabs>
        <w:spacing w:before="120" w:after="120"/>
        <w:ind w:firstLine="540"/>
        <w:jc w:val="both"/>
        <w:rPr>
          <w:iCs/>
          <w:sz w:val="28"/>
          <w:szCs w:val="28"/>
        </w:rPr>
      </w:pPr>
      <w:r w:rsidRPr="00E62385">
        <w:rPr>
          <w:iCs/>
          <w:sz w:val="28"/>
          <w:szCs w:val="28"/>
        </w:rPr>
        <w:t>7</w:t>
      </w:r>
      <w:r w:rsidR="0075441C" w:rsidRPr="00E62385">
        <w:rPr>
          <w:iCs/>
          <w:sz w:val="28"/>
          <w:szCs w:val="28"/>
          <w:lang w:val="vi-VN"/>
        </w:rPr>
        <w:t>. Cán bộ, công chức, viên chức, nhân viên tại Bộ phận Một cửa</w:t>
      </w:r>
      <w:r w:rsidR="00F566BE" w:rsidRPr="00E62385">
        <w:rPr>
          <w:iCs/>
          <w:sz w:val="28"/>
          <w:szCs w:val="28"/>
        </w:rPr>
        <w:t xml:space="preserve"> của Ngân hàng Nhà nước</w:t>
      </w:r>
      <w:r w:rsidR="0075441C" w:rsidRPr="00E62385">
        <w:rPr>
          <w:iCs/>
          <w:sz w:val="28"/>
          <w:szCs w:val="28"/>
          <w:lang w:val="vi-VN"/>
        </w:rPr>
        <w:t xml:space="preserve"> thông báo về việc tiếp nhận chính thức hoặc yêu cầu chỉnh sửa, bổ sung hồ sơ để tiếp nhận cho tổ chức, cá nhân không muộn hơn 03 (ba) ngày làm việc kể từ khi tiếp nhận hồ sơ theo các </w:t>
      </w:r>
      <w:r w:rsidR="005968A9" w:rsidRPr="00E62385">
        <w:rPr>
          <w:iCs/>
          <w:sz w:val="28"/>
          <w:szCs w:val="28"/>
        </w:rPr>
        <w:t xml:space="preserve">cách </w:t>
      </w:r>
      <w:r w:rsidR="0075441C" w:rsidRPr="00E62385">
        <w:rPr>
          <w:iCs/>
          <w:sz w:val="28"/>
          <w:szCs w:val="28"/>
          <w:lang w:val="vi-VN"/>
        </w:rPr>
        <w:t xml:space="preserve">thức nộp hồ sơ quy định tại </w:t>
      </w:r>
      <w:r w:rsidR="006B4639" w:rsidRPr="00E62385">
        <w:rPr>
          <w:iCs/>
          <w:sz w:val="28"/>
          <w:szCs w:val="28"/>
        </w:rPr>
        <w:t xml:space="preserve">khoản 1 </w:t>
      </w:r>
      <w:r w:rsidR="0075441C" w:rsidRPr="00E62385">
        <w:rPr>
          <w:iCs/>
          <w:sz w:val="28"/>
          <w:szCs w:val="28"/>
          <w:lang w:val="vi-VN"/>
        </w:rPr>
        <w:t xml:space="preserve">Điều </w:t>
      </w:r>
      <w:r w:rsidR="006B4639" w:rsidRPr="00E62385">
        <w:rPr>
          <w:iCs/>
          <w:sz w:val="28"/>
          <w:szCs w:val="28"/>
        </w:rPr>
        <w:t>7</w:t>
      </w:r>
      <w:r w:rsidR="006B4639" w:rsidRPr="00E62385">
        <w:rPr>
          <w:iCs/>
          <w:sz w:val="28"/>
          <w:szCs w:val="28"/>
          <w:lang w:val="vi-VN"/>
        </w:rPr>
        <w:t xml:space="preserve"> </w:t>
      </w:r>
      <w:r w:rsidR="0075441C" w:rsidRPr="00E62385">
        <w:rPr>
          <w:iCs/>
          <w:sz w:val="28"/>
          <w:szCs w:val="28"/>
          <w:lang w:val="vi-VN"/>
        </w:rPr>
        <w:t xml:space="preserve">Thông tư này. Việc thông báo được gửi đến tài khoản của tổ chức, cá nhân trên Cổng </w:t>
      </w:r>
      <w:r w:rsidR="00F566BE" w:rsidRPr="00E62385">
        <w:rPr>
          <w:iCs/>
          <w:sz w:val="28"/>
          <w:szCs w:val="28"/>
        </w:rPr>
        <w:t>d</w:t>
      </w:r>
      <w:r w:rsidR="00F566BE" w:rsidRPr="00E62385">
        <w:rPr>
          <w:iCs/>
          <w:sz w:val="28"/>
          <w:szCs w:val="28"/>
          <w:lang w:val="vi-VN"/>
        </w:rPr>
        <w:t xml:space="preserve">ịch </w:t>
      </w:r>
      <w:r w:rsidR="0075441C" w:rsidRPr="00E62385">
        <w:rPr>
          <w:iCs/>
          <w:sz w:val="28"/>
          <w:szCs w:val="28"/>
          <w:lang w:val="vi-VN"/>
        </w:rPr>
        <w:t>vụ công quốc gia hoặc qua chức năng gửi thư điện tử hoặc gửi tin nhắn điện thoại tự động của Cổng dịch vụ công quốc gia</w:t>
      </w:r>
      <w:r w:rsidR="0085490F" w:rsidRPr="00E62385">
        <w:rPr>
          <w:iCs/>
          <w:sz w:val="28"/>
          <w:szCs w:val="28"/>
        </w:rPr>
        <w:t>.</w:t>
      </w:r>
    </w:p>
    <w:p w14:paraId="25627A21" w14:textId="58AD61D6" w:rsidR="0075441C" w:rsidRPr="00E62385" w:rsidRDefault="004504F3">
      <w:pPr>
        <w:tabs>
          <w:tab w:val="left" w:pos="426"/>
          <w:tab w:val="left" w:pos="567"/>
        </w:tabs>
        <w:spacing w:before="120" w:after="120"/>
        <w:ind w:firstLine="540"/>
        <w:jc w:val="both"/>
        <w:rPr>
          <w:iCs/>
          <w:color w:val="000000" w:themeColor="text1"/>
          <w:sz w:val="28"/>
          <w:szCs w:val="28"/>
          <w:lang w:val="vi-VN"/>
        </w:rPr>
      </w:pPr>
      <w:r w:rsidRPr="00E62385">
        <w:rPr>
          <w:iCs/>
          <w:color w:val="000000" w:themeColor="text1"/>
          <w:sz w:val="28"/>
          <w:szCs w:val="28"/>
        </w:rPr>
        <w:t>8</w:t>
      </w:r>
      <w:r w:rsidR="0085490F" w:rsidRPr="00E62385">
        <w:rPr>
          <w:iCs/>
          <w:color w:val="000000" w:themeColor="text1"/>
          <w:sz w:val="28"/>
          <w:szCs w:val="28"/>
        </w:rPr>
        <w:t>. Ngân hàng Nhà nước thực hiện việc trả kết quả giải quyết thủ tục hành chính cho tổ chức, cá nhân bằng văn bản điện tử thông qua trực tuyến hoặc bằng văn bản giấy thông qua dịch vụ bưu chính hoặc trực tiếp tại Bộ phận Một cửa của Ngân hàng Nhà nước</w:t>
      </w:r>
      <w:r w:rsidR="0075441C" w:rsidRPr="00E62385">
        <w:rPr>
          <w:iCs/>
          <w:color w:val="000000" w:themeColor="text1"/>
          <w:sz w:val="28"/>
          <w:szCs w:val="28"/>
          <w:lang w:val="vi-VN"/>
        </w:rPr>
        <w:t>”.</w:t>
      </w:r>
    </w:p>
    <w:p w14:paraId="4DF3FA03" w14:textId="2622E1A5" w:rsidR="00CD5D47" w:rsidRPr="00E62385" w:rsidRDefault="00BA4037" w:rsidP="009018AA">
      <w:pPr>
        <w:numPr>
          <w:ilvl w:val="0"/>
          <w:numId w:val="3"/>
        </w:numPr>
        <w:tabs>
          <w:tab w:val="left" w:pos="426"/>
          <w:tab w:val="left" w:pos="567"/>
        </w:tabs>
        <w:spacing w:before="120" w:after="120"/>
        <w:ind w:left="0" w:firstLine="547"/>
        <w:jc w:val="both"/>
        <w:rPr>
          <w:b/>
          <w:sz w:val="28"/>
          <w:szCs w:val="28"/>
          <w:lang w:val="vi-VN"/>
        </w:rPr>
      </w:pPr>
      <w:r w:rsidRPr="00E62385">
        <w:rPr>
          <w:b/>
          <w:sz w:val="28"/>
          <w:szCs w:val="28"/>
          <w:lang w:val="vi-VN"/>
        </w:rPr>
        <w:t>Sửa đổi, bổ sung</w:t>
      </w:r>
      <w:r w:rsidR="00F613D1" w:rsidRPr="00E62385">
        <w:rPr>
          <w:b/>
          <w:sz w:val="28"/>
          <w:szCs w:val="28"/>
        </w:rPr>
        <w:t>, bãi bỏ</w:t>
      </w:r>
      <w:r w:rsidRPr="00E62385">
        <w:rPr>
          <w:b/>
          <w:sz w:val="28"/>
          <w:szCs w:val="28"/>
          <w:lang w:val="vi-VN"/>
        </w:rPr>
        <w:t xml:space="preserve"> một số khoản của</w:t>
      </w:r>
      <w:r w:rsidR="00BF3112" w:rsidRPr="00E62385">
        <w:rPr>
          <w:b/>
          <w:sz w:val="28"/>
          <w:szCs w:val="28"/>
          <w:lang w:val="vi-VN"/>
        </w:rPr>
        <w:t xml:space="preserve"> Điều 8</w:t>
      </w:r>
      <w:r w:rsidR="00CD5D47" w:rsidRPr="00E62385">
        <w:rPr>
          <w:b/>
          <w:sz w:val="28"/>
          <w:szCs w:val="28"/>
          <w:lang w:val="vi-VN"/>
        </w:rPr>
        <w:t xml:space="preserve"> </w:t>
      </w:r>
    </w:p>
    <w:p w14:paraId="10AEFCA2" w14:textId="79848426" w:rsidR="00F613D1" w:rsidRPr="00E62385" w:rsidRDefault="00BA4037">
      <w:pPr>
        <w:pStyle w:val="ListParagraph"/>
        <w:numPr>
          <w:ilvl w:val="0"/>
          <w:numId w:val="18"/>
        </w:numPr>
        <w:spacing w:before="120" w:after="120"/>
        <w:ind w:left="810" w:hanging="270"/>
        <w:jc w:val="both"/>
        <w:rPr>
          <w:sz w:val="28"/>
          <w:szCs w:val="28"/>
          <w:lang w:val="vi-VN"/>
        </w:rPr>
      </w:pPr>
      <w:r w:rsidRPr="00E62385">
        <w:rPr>
          <w:sz w:val="28"/>
          <w:szCs w:val="28"/>
          <w:lang w:val="vi-VN"/>
        </w:rPr>
        <w:t>Sửa đổi</w:t>
      </w:r>
      <w:r w:rsidR="00F613D1" w:rsidRPr="00E62385">
        <w:rPr>
          <w:sz w:val="28"/>
          <w:szCs w:val="28"/>
        </w:rPr>
        <w:t>, bổ sung</w:t>
      </w:r>
      <w:r w:rsidRPr="00E62385">
        <w:rPr>
          <w:sz w:val="28"/>
          <w:szCs w:val="28"/>
          <w:lang w:val="vi-VN"/>
        </w:rPr>
        <w:t xml:space="preserve"> khoản 2 như sau: </w:t>
      </w:r>
    </w:p>
    <w:p w14:paraId="23CB1D82" w14:textId="793D4312" w:rsidR="00BF3112" w:rsidRPr="00E62385" w:rsidRDefault="00BF3112">
      <w:pPr>
        <w:spacing w:before="120" w:after="120"/>
        <w:ind w:firstLine="540"/>
        <w:jc w:val="both"/>
        <w:rPr>
          <w:sz w:val="28"/>
          <w:szCs w:val="28"/>
          <w:lang w:val="vi-VN"/>
        </w:rPr>
      </w:pPr>
      <w:r w:rsidRPr="00E62385">
        <w:rPr>
          <w:sz w:val="28"/>
          <w:szCs w:val="28"/>
          <w:lang w:val="vi-VN"/>
        </w:rPr>
        <w:t xml:space="preserve">“2. Việc sử dụng Trang điện tử để báo cáo </w:t>
      </w:r>
      <w:r w:rsidR="00725E24" w:rsidRPr="00E62385">
        <w:rPr>
          <w:sz w:val="28"/>
          <w:szCs w:val="28"/>
        </w:rPr>
        <w:t>tình hình thực hiện khoản vay nước ngoài</w:t>
      </w:r>
      <w:r w:rsidRPr="00E62385">
        <w:rPr>
          <w:sz w:val="28"/>
          <w:szCs w:val="28"/>
          <w:lang w:val="vi-VN"/>
        </w:rPr>
        <w:t xml:space="preserve"> được thực hiện theo quy định tại Thông tư này và Tài liệu hướng dẫn được đăng tải trên Trang điện tử.”</w:t>
      </w:r>
    </w:p>
    <w:p w14:paraId="4237C497" w14:textId="3E42FBF4" w:rsidR="00BA4037" w:rsidRPr="00E62385" w:rsidRDefault="00BA4037">
      <w:pPr>
        <w:spacing w:before="120" w:after="120"/>
        <w:ind w:firstLine="540"/>
        <w:jc w:val="both"/>
        <w:rPr>
          <w:sz w:val="28"/>
          <w:szCs w:val="28"/>
          <w:lang w:val="vi-VN"/>
        </w:rPr>
      </w:pPr>
      <w:r w:rsidRPr="00E62385">
        <w:rPr>
          <w:sz w:val="28"/>
          <w:szCs w:val="28"/>
          <w:lang w:val="vi-VN"/>
        </w:rPr>
        <w:t>2. Bãi bỏ khoản 3.</w:t>
      </w:r>
    </w:p>
    <w:p w14:paraId="707DAFD1" w14:textId="6ED13D0A" w:rsidR="00CD5D47" w:rsidRPr="00E62385" w:rsidRDefault="00CD5D47" w:rsidP="009018AA">
      <w:pPr>
        <w:numPr>
          <w:ilvl w:val="0"/>
          <w:numId w:val="3"/>
        </w:numPr>
        <w:tabs>
          <w:tab w:val="left" w:pos="426"/>
          <w:tab w:val="left" w:pos="567"/>
          <w:tab w:val="left" w:pos="1701"/>
        </w:tabs>
        <w:spacing w:before="120" w:after="120"/>
        <w:ind w:left="0" w:firstLine="540"/>
        <w:jc w:val="both"/>
        <w:rPr>
          <w:b/>
          <w:bCs/>
          <w:sz w:val="28"/>
          <w:szCs w:val="28"/>
          <w:lang w:val="vi-VN"/>
        </w:rPr>
      </w:pPr>
      <w:r w:rsidRPr="00E62385">
        <w:rPr>
          <w:b/>
          <w:bCs/>
          <w:sz w:val="28"/>
          <w:szCs w:val="28"/>
          <w:lang w:val="vi-VN"/>
        </w:rPr>
        <w:t xml:space="preserve">Bãi bỏ Điều 10 </w:t>
      </w:r>
    </w:p>
    <w:p w14:paraId="0068EEC4" w14:textId="6FC4CC0C" w:rsidR="00F613D1" w:rsidRPr="00E62385" w:rsidRDefault="00CD5D47" w:rsidP="009018AA">
      <w:pPr>
        <w:numPr>
          <w:ilvl w:val="0"/>
          <w:numId w:val="3"/>
        </w:numPr>
        <w:tabs>
          <w:tab w:val="left" w:pos="426"/>
          <w:tab w:val="left" w:pos="567"/>
        </w:tabs>
        <w:spacing w:before="120" w:after="120"/>
        <w:ind w:left="0" w:firstLine="547"/>
        <w:jc w:val="both"/>
        <w:rPr>
          <w:sz w:val="28"/>
          <w:szCs w:val="28"/>
          <w:lang w:val="vi-VN"/>
        </w:rPr>
      </w:pPr>
      <w:r w:rsidRPr="00E62385">
        <w:rPr>
          <w:b/>
          <w:bCs/>
          <w:sz w:val="28"/>
          <w:szCs w:val="28"/>
          <w:lang w:val="vi-VN"/>
        </w:rPr>
        <w:t xml:space="preserve">Sửa đổi, bổ sung </w:t>
      </w:r>
      <w:r w:rsidR="001F7C41" w:rsidRPr="00E62385">
        <w:rPr>
          <w:b/>
          <w:bCs/>
          <w:sz w:val="28"/>
          <w:szCs w:val="28"/>
          <w:lang w:val="vi-VN"/>
        </w:rPr>
        <w:t>k</w:t>
      </w:r>
      <w:r w:rsidRPr="00E62385">
        <w:rPr>
          <w:b/>
          <w:sz w:val="28"/>
          <w:szCs w:val="28"/>
          <w:lang w:val="vi-VN"/>
        </w:rPr>
        <w:t>hoản 3 Điều 11</w:t>
      </w:r>
    </w:p>
    <w:p w14:paraId="7E47A397" w14:textId="30D46AE5" w:rsidR="00CD5D47" w:rsidRPr="009018AA" w:rsidRDefault="00CD5D47">
      <w:pPr>
        <w:tabs>
          <w:tab w:val="left" w:pos="426"/>
          <w:tab w:val="left" w:pos="567"/>
        </w:tabs>
        <w:spacing w:before="120" w:after="120"/>
        <w:ind w:firstLine="540"/>
        <w:jc w:val="both"/>
        <w:rPr>
          <w:sz w:val="28"/>
          <w:szCs w:val="28"/>
        </w:rPr>
      </w:pPr>
      <w:r w:rsidRPr="00E62385">
        <w:rPr>
          <w:sz w:val="28"/>
          <w:szCs w:val="28"/>
          <w:lang w:val="vi-VN"/>
        </w:rPr>
        <w:t>“3. Khoản vay ngắn hạn không có thỏa thuận gia hạn nhưng còn dư nợ gốc</w:t>
      </w:r>
      <w:r w:rsidR="00451C96" w:rsidRPr="00E62385">
        <w:rPr>
          <w:sz w:val="28"/>
          <w:szCs w:val="28"/>
        </w:rPr>
        <w:t xml:space="preserve"> </w:t>
      </w:r>
      <w:r w:rsidRPr="00E62385">
        <w:rPr>
          <w:sz w:val="28"/>
          <w:szCs w:val="28"/>
          <w:lang w:val="vi-VN"/>
        </w:rPr>
        <w:t>(bao gồm cả nợ lãi được nhập gốc) tại thời điểm tròn 01 năm kể từ ngày rút vốn đầu tiên</w:t>
      </w:r>
      <w:r w:rsidR="00F534E5" w:rsidRPr="00E62385">
        <w:rPr>
          <w:sz w:val="28"/>
          <w:szCs w:val="28"/>
        </w:rPr>
        <w:t>;</w:t>
      </w:r>
      <w:r w:rsidRPr="00E62385">
        <w:rPr>
          <w:sz w:val="28"/>
          <w:szCs w:val="28"/>
          <w:lang w:val="vi-VN"/>
        </w:rPr>
        <w:t xml:space="preserve"> trừ trường hợp</w:t>
      </w:r>
      <w:r w:rsidR="0075441C" w:rsidRPr="00E62385">
        <w:rPr>
          <w:sz w:val="28"/>
          <w:szCs w:val="28"/>
          <w:lang w:val="vi-VN"/>
        </w:rPr>
        <w:t xml:space="preserve"> </w:t>
      </w:r>
      <w:r w:rsidR="003A7EFD" w:rsidRPr="00E62385">
        <w:rPr>
          <w:sz w:val="28"/>
          <w:szCs w:val="28"/>
          <w:lang w:val="vi-VN"/>
        </w:rPr>
        <w:t xml:space="preserve">trong thời gian 30 ngày làm việc kể từ thời điểm tròn 01 </w:t>
      </w:r>
      <w:r w:rsidR="003A7EFD" w:rsidRPr="00E62385">
        <w:rPr>
          <w:sz w:val="28"/>
          <w:szCs w:val="28"/>
          <w:lang w:val="vi-VN"/>
        </w:rPr>
        <w:lastRenderedPageBreak/>
        <w:t>năm tính từ ngày rút vốn đầu tiên</w:t>
      </w:r>
      <w:r w:rsidR="00B467E5" w:rsidRPr="00E62385">
        <w:rPr>
          <w:sz w:val="28"/>
          <w:szCs w:val="28"/>
        </w:rPr>
        <w:t>,</w:t>
      </w:r>
      <w:r w:rsidR="00F613D1" w:rsidRPr="00E62385">
        <w:rPr>
          <w:sz w:val="28"/>
          <w:szCs w:val="28"/>
        </w:rPr>
        <w:t xml:space="preserve"> b</w:t>
      </w:r>
      <w:r w:rsidR="00F613D1" w:rsidRPr="00E62385">
        <w:rPr>
          <w:sz w:val="28"/>
          <w:szCs w:val="28"/>
          <w:lang w:val="vi-VN"/>
        </w:rPr>
        <w:t>ên đi vay hoàn thành thanh toán toàn bộ dư nợ gốc</w:t>
      </w:r>
      <w:r w:rsidR="00451C96" w:rsidRPr="00E62385">
        <w:rPr>
          <w:sz w:val="28"/>
          <w:szCs w:val="28"/>
        </w:rPr>
        <w:t xml:space="preserve">, </w:t>
      </w:r>
      <w:r w:rsidR="00F613D1" w:rsidRPr="00E62385">
        <w:rPr>
          <w:sz w:val="28"/>
          <w:szCs w:val="28"/>
        </w:rPr>
        <w:t xml:space="preserve">bao gồm cả việc </w:t>
      </w:r>
      <w:r w:rsidR="001C3CFA" w:rsidRPr="00E62385">
        <w:rPr>
          <w:sz w:val="28"/>
          <w:szCs w:val="28"/>
          <w:lang w:val="vi-VN"/>
        </w:rPr>
        <w:t>chuyển toàn bộ dư nợ gốc thành cổ phần, phần vốn góp của bên cho vay tại bên đi vay</w:t>
      </w:r>
      <w:r w:rsidR="00A86CE0" w:rsidRPr="00E62385">
        <w:rPr>
          <w:sz w:val="28"/>
          <w:szCs w:val="28"/>
          <w:lang w:val="vi-VN"/>
        </w:rPr>
        <w:t xml:space="preserve"> </w:t>
      </w:r>
      <w:r w:rsidR="00854D94" w:rsidRPr="00E62385">
        <w:rPr>
          <w:sz w:val="28"/>
          <w:szCs w:val="28"/>
          <w:lang w:val="vi-VN"/>
        </w:rPr>
        <w:t>hoặc</w:t>
      </w:r>
      <w:r w:rsidR="00F613D1" w:rsidRPr="00E62385">
        <w:rPr>
          <w:sz w:val="28"/>
          <w:szCs w:val="28"/>
        </w:rPr>
        <w:t xml:space="preserve"> b</w:t>
      </w:r>
      <w:r w:rsidR="00854D94" w:rsidRPr="00E62385">
        <w:rPr>
          <w:sz w:val="28"/>
          <w:szCs w:val="28"/>
          <w:lang w:val="vi-VN"/>
        </w:rPr>
        <w:t xml:space="preserve">ên </w:t>
      </w:r>
      <w:r w:rsidR="00077A04" w:rsidRPr="00E62385">
        <w:rPr>
          <w:sz w:val="28"/>
          <w:szCs w:val="28"/>
          <w:lang w:val="vi-VN"/>
        </w:rPr>
        <w:t xml:space="preserve">đi vay </w:t>
      </w:r>
      <w:r w:rsidR="009649E6" w:rsidRPr="00E62385">
        <w:rPr>
          <w:sz w:val="28"/>
          <w:szCs w:val="28"/>
          <w:lang w:val="vi-VN"/>
        </w:rPr>
        <w:t>được xóa toàn bộ nghĩa vụ</w:t>
      </w:r>
      <w:r w:rsidRPr="00E62385">
        <w:rPr>
          <w:sz w:val="28"/>
          <w:szCs w:val="28"/>
          <w:lang w:val="vi-VN"/>
        </w:rPr>
        <w:t xml:space="preserve"> </w:t>
      </w:r>
      <w:r w:rsidR="00161469" w:rsidRPr="00E62385">
        <w:rPr>
          <w:sz w:val="28"/>
          <w:szCs w:val="28"/>
          <w:lang w:val="vi-VN"/>
        </w:rPr>
        <w:t xml:space="preserve">trả </w:t>
      </w:r>
      <w:r w:rsidRPr="00E62385">
        <w:rPr>
          <w:sz w:val="28"/>
          <w:szCs w:val="28"/>
          <w:lang w:val="vi-VN"/>
        </w:rPr>
        <w:t>nợ gốc nói trên</w:t>
      </w:r>
      <w:r w:rsidR="00D86282" w:rsidRPr="00E62385">
        <w:rPr>
          <w:sz w:val="28"/>
          <w:szCs w:val="28"/>
          <w:lang w:val="vi-VN"/>
        </w:rPr>
        <w:t>.</w:t>
      </w:r>
      <w:r w:rsidR="00F33A60">
        <w:rPr>
          <w:sz w:val="28"/>
          <w:szCs w:val="28"/>
        </w:rPr>
        <w:t>”</w:t>
      </w:r>
    </w:p>
    <w:p w14:paraId="3E7B7D8F" w14:textId="4AD0EBCD" w:rsidR="00F613D1" w:rsidRPr="00E62385" w:rsidRDefault="0001241C" w:rsidP="009018AA">
      <w:pPr>
        <w:numPr>
          <w:ilvl w:val="0"/>
          <w:numId w:val="3"/>
        </w:numPr>
        <w:tabs>
          <w:tab w:val="left" w:pos="0"/>
          <w:tab w:val="left" w:pos="426"/>
          <w:tab w:val="left" w:pos="567"/>
          <w:tab w:val="left" w:pos="1701"/>
        </w:tabs>
        <w:spacing w:before="120" w:after="120"/>
        <w:ind w:left="0" w:firstLine="540"/>
        <w:jc w:val="both"/>
        <w:rPr>
          <w:sz w:val="28"/>
          <w:szCs w:val="28"/>
          <w:lang w:val="vi-VN"/>
        </w:rPr>
      </w:pPr>
      <w:r w:rsidRPr="00E62385">
        <w:rPr>
          <w:b/>
          <w:bCs/>
          <w:sz w:val="28"/>
          <w:szCs w:val="28"/>
          <w:lang w:val="vi-VN"/>
        </w:rPr>
        <w:t>Sửa đổi</w:t>
      </w:r>
      <w:r w:rsidR="006B7E68" w:rsidRPr="00E62385">
        <w:rPr>
          <w:b/>
          <w:bCs/>
          <w:sz w:val="28"/>
          <w:szCs w:val="28"/>
          <w:lang w:val="vi-VN"/>
        </w:rPr>
        <w:t>, bổ sung</w:t>
      </w:r>
      <w:r w:rsidR="00F613D1" w:rsidRPr="00E62385">
        <w:rPr>
          <w:b/>
          <w:bCs/>
          <w:sz w:val="28"/>
          <w:szCs w:val="28"/>
        </w:rPr>
        <w:t>, bãi bỏ</w:t>
      </w:r>
      <w:r w:rsidR="006B7E68" w:rsidRPr="00E62385">
        <w:rPr>
          <w:b/>
          <w:bCs/>
          <w:sz w:val="28"/>
          <w:szCs w:val="28"/>
          <w:lang w:val="vi-VN"/>
        </w:rPr>
        <w:t xml:space="preserve"> một số khoản</w:t>
      </w:r>
      <w:r w:rsidRPr="00E62385">
        <w:rPr>
          <w:b/>
          <w:bCs/>
          <w:sz w:val="28"/>
          <w:szCs w:val="28"/>
          <w:lang w:val="vi-VN"/>
        </w:rPr>
        <w:t xml:space="preserve"> </w:t>
      </w:r>
      <w:r w:rsidR="00F613D1" w:rsidRPr="00E62385">
        <w:rPr>
          <w:b/>
          <w:bCs/>
          <w:sz w:val="28"/>
          <w:szCs w:val="28"/>
        </w:rPr>
        <w:t xml:space="preserve">của </w:t>
      </w:r>
      <w:r w:rsidRPr="00E62385">
        <w:rPr>
          <w:b/>
          <w:bCs/>
          <w:sz w:val="28"/>
          <w:szCs w:val="28"/>
          <w:lang w:val="vi-VN"/>
        </w:rPr>
        <w:t xml:space="preserve">Điều 15 </w:t>
      </w:r>
    </w:p>
    <w:p w14:paraId="6AE6E95C" w14:textId="54AB73BF" w:rsidR="00D20D24" w:rsidRPr="00E62385" w:rsidRDefault="00D20D24">
      <w:pPr>
        <w:tabs>
          <w:tab w:val="left" w:pos="0"/>
          <w:tab w:val="left" w:pos="426"/>
          <w:tab w:val="left" w:pos="567"/>
          <w:tab w:val="left" w:pos="1701"/>
        </w:tabs>
        <w:spacing w:before="120" w:after="120"/>
        <w:ind w:left="540"/>
        <w:jc w:val="both"/>
        <w:rPr>
          <w:sz w:val="28"/>
          <w:szCs w:val="28"/>
          <w:lang w:val="vi-VN"/>
        </w:rPr>
      </w:pPr>
      <w:r w:rsidRPr="00E62385">
        <w:rPr>
          <w:sz w:val="28"/>
          <w:szCs w:val="28"/>
          <w:lang w:val="vi-VN"/>
        </w:rPr>
        <w:t>1. Sửa đổi</w:t>
      </w:r>
      <w:r w:rsidR="00F613D1" w:rsidRPr="00E62385">
        <w:rPr>
          <w:sz w:val="28"/>
          <w:szCs w:val="28"/>
        </w:rPr>
        <w:t>, bổ sung</w:t>
      </w:r>
      <w:r w:rsidRPr="00E62385">
        <w:rPr>
          <w:sz w:val="28"/>
          <w:szCs w:val="28"/>
          <w:lang w:val="vi-VN"/>
        </w:rPr>
        <w:t xml:space="preserve"> </w:t>
      </w:r>
      <w:r w:rsidR="00F613D1" w:rsidRPr="00E62385">
        <w:rPr>
          <w:sz w:val="28"/>
          <w:szCs w:val="28"/>
        </w:rPr>
        <w:t>k</w:t>
      </w:r>
      <w:r w:rsidRPr="00E62385">
        <w:rPr>
          <w:sz w:val="28"/>
          <w:szCs w:val="28"/>
          <w:lang w:val="vi-VN"/>
        </w:rPr>
        <w:t>hoản 1 như sau:</w:t>
      </w:r>
    </w:p>
    <w:p w14:paraId="37936389" w14:textId="77777777" w:rsidR="002D25C2" w:rsidRPr="00E62385" w:rsidRDefault="0001155D">
      <w:pPr>
        <w:tabs>
          <w:tab w:val="left" w:pos="0"/>
          <w:tab w:val="left" w:pos="567"/>
        </w:tabs>
        <w:spacing w:before="120" w:after="120"/>
        <w:ind w:firstLine="540"/>
        <w:jc w:val="both"/>
        <w:rPr>
          <w:sz w:val="28"/>
          <w:szCs w:val="28"/>
          <w:lang w:val="vi-VN"/>
        </w:rPr>
      </w:pPr>
      <w:r w:rsidRPr="00E62385">
        <w:rPr>
          <w:sz w:val="28"/>
          <w:szCs w:val="28"/>
          <w:lang w:val="vi-VN"/>
        </w:rPr>
        <w:t>“</w:t>
      </w:r>
      <w:r w:rsidR="002D25C2" w:rsidRPr="00E62385">
        <w:rPr>
          <w:sz w:val="28"/>
          <w:szCs w:val="28"/>
          <w:lang w:val="vi-VN"/>
        </w:rPr>
        <w:t>1. Chuẩn bị Đơn đăng ký khoản vay nước ngoài không được Chính phủ bảo lãnh:</w:t>
      </w:r>
    </w:p>
    <w:p w14:paraId="2C5E5503" w14:textId="286FEAD3" w:rsidR="00AA7FC2" w:rsidRPr="00E62385" w:rsidRDefault="002D25C2">
      <w:pPr>
        <w:tabs>
          <w:tab w:val="left" w:pos="0"/>
          <w:tab w:val="left" w:pos="567"/>
        </w:tabs>
        <w:spacing w:before="120" w:after="120"/>
        <w:ind w:firstLine="540"/>
        <w:jc w:val="both"/>
        <w:rPr>
          <w:sz w:val="28"/>
          <w:szCs w:val="28"/>
          <w:lang w:val="vi-VN"/>
        </w:rPr>
      </w:pPr>
      <w:r w:rsidRPr="00E62385">
        <w:rPr>
          <w:sz w:val="28"/>
          <w:szCs w:val="28"/>
          <w:lang w:val="vi-VN"/>
        </w:rPr>
        <w:t xml:space="preserve">a) Đối với trường hợp bên đi vay lựa chọn gửi hồ sơ </w:t>
      </w:r>
      <w:r w:rsidR="00AA7FC2" w:rsidRPr="00E62385">
        <w:rPr>
          <w:sz w:val="28"/>
          <w:szCs w:val="28"/>
          <w:lang w:val="vi-VN"/>
        </w:rPr>
        <w:t xml:space="preserve">theo </w:t>
      </w:r>
      <w:r w:rsidR="00533CEC" w:rsidRPr="00E62385">
        <w:rPr>
          <w:sz w:val="28"/>
          <w:szCs w:val="28"/>
        </w:rPr>
        <w:t>cách</w:t>
      </w:r>
      <w:r w:rsidR="00533CEC" w:rsidRPr="00E62385">
        <w:rPr>
          <w:sz w:val="28"/>
          <w:szCs w:val="28"/>
          <w:lang w:val="vi-VN"/>
        </w:rPr>
        <w:t xml:space="preserve"> </w:t>
      </w:r>
      <w:r w:rsidR="00AA7FC2" w:rsidRPr="00E62385">
        <w:rPr>
          <w:sz w:val="28"/>
          <w:szCs w:val="28"/>
          <w:lang w:val="vi-VN"/>
        </w:rPr>
        <w:t xml:space="preserve">thức </w:t>
      </w:r>
      <w:r w:rsidRPr="00E62385">
        <w:rPr>
          <w:sz w:val="28"/>
          <w:szCs w:val="28"/>
          <w:lang w:val="vi-VN"/>
        </w:rPr>
        <w:t xml:space="preserve">trực tuyến </w:t>
      </w:r>
      <w:r w:rsidR="00AA7FC2" w:rsidRPr="00E62385">
        <w:rPr>
          <w:sz w:val="28"/>
          <w:szCs w:val="28"/>
          <w:lang w:val="vi-VN"/>
        </w:rPr>
        <w:t>trên Cổng dịch vụ công quốc gia</w:t>
      </w:r>
      <w:r w:rsidRPr="00E62385">
        <w:rPr>
          <w:sz w:val="28"/>
          <w:szCs w:val="28"/>
          <w:lang w:val="vi-VN"/>
        </w:rPr>
        <w:t xml:space="preserve">: </w:t>
      </w:r>
      <w:r w:rsidR="001164DD" w:rsidRPr="00E62385">
        <w:rPr>
          <w:sz w:val="28"/>
          <w:szCs w:val="28"/>
        </w:rPr>
        <w:t>b</w:t>
      </w:r>
      <w:r w:rsidR="001164DD" w:rsidRPr="00E62385">
        <w:rPr>
          <w:sz w:val="28"/>
          <w:szCs w:val="28"/>
          <w:lang w:val="vi-VN"/>
        </w:rPr>
        <w:t xml:space="preserve">ên </w:t>
      </w:r>
      <w:r w:rsidRPr="00E62385">
        <w:rPr>
          <w:sz w:val="28"/>
          <w:szCs w:val="28"/>
          <w:lang w:val="vi-VN"/>
        </w:rPr>
        <w:t xml:space="preserve">đi vay </w:t>
      </w:r>
      <w:r w:rsidR="006925A6" w:rsidRPr="00E62385">
        <w:rPr>
          <w:sz w:val="28"/>
          <w:szCs w:val="28"/>
          <w:lang w:val="vi-VN"/>
        </w:rPr>
        <w:t>điền thông tin trực tiếp tại Đơn đăng ký khoản vay nước ngoài đăng tải trên Cổng dịch vụ công quốc gia và nộp trực tuyến</w:t>
      </w:r>
      <w:r w:rsidR="00F534E5" w:rsidRPr="00E62385">
        <w:rPr>
          <w:sz w:val="28"/>
          <w:szCs w:val="28"/>
        </w:rPr>
        <w:t>;</w:t>
      </w:r>
    </w:p>
    <w:p w14:paraId="39F0308D" w14:textId="77777777" w:rsidR="006E4B50" w:rsidRPr="00E62385" w:rsidRDefault="006E4B50">
      <w:pPr>
        <w:tabs>
          <w:tab w:val="left" w:pos="0"/>
          <w:tab w:val="left" w:pos="567"/>
        </w:tabs>
        <w:spacing w:before="120" w:after="120"/>
        <w:ind w:firstLine="540"/>
        <w:jc w:val="both"/>
        <w:rPr>
          <w:sz w:val="28"/>
          <w:szCs w:val="28"/>
          <w:lang w:val="vi-VN"/>
        </w:rPr>
      </w:pPr>
      <w:r w:rsidRPr="00E62385">
        <w:rPr>
          <w:sz w:val="28"/>
          <w:szCs w:val="28"/>
          <w:lang w:val="vi-VN"/>
        </w:rPr>
        <w:tab/>
      </w:r>
      <w:r w:rsidR="002D25C2" w:rsidRPr="00E62385">
        <w:rPr>
          <w:sz w:val="28"/>
          <w:szCs w:val="28"/>
          <w:lang w:val="vi-VN"/>
        </w:rPr>
        <w:t xml:space="preserve">b) </w:t>
      </w:r>
      <w:r w:rsidR="00AA7FC2" w:rsidRPr="00E62385">
        <w:rPr>
          <w:sz w:val="28"/>
          <w:szCs w:val="28"/>
          <w:lang w:val="vi-VN"/>
        </w:rPr>
        <w:t>Đối với trường hợp bên đi vay không lựa chọn gửi hồ sơ trực tuyến</w:t>
      </w:r>
      <w:r w:rsidRPr="00E62385">
        <w:rPr>
          <w:sz w:val="28"/>
          <w:szCs w:val="28"/>
          <w:lang w:val="vi-VN"/>
        </w:rPr>
        <w:t xml:space="preserve">: bên đi vay hoàn thành Đơn đăng ký khoản vay nước ngoài theo Phụ lục </w:t>
      </w:r>
      <w:r w:rsidR="00D54C85" w:rsidRPr="00E62385">
        <w:rPr>
          <w:sz w:val="28"/>
          <w:szCs w:val="28"/>
          <w:lang w:val="vi-VN"/>
        </w:rPr>
        <w:t xml:space="preserve">I </w:t>
      </w:r>
      <w:r w:rsidRPr="00E62385">
        <w:rPr>
          <w:sz w:val="28"/>
          <w:szCs w:val="28"/>
          <w:lang w:val="vi-VN"/>
        </w:rPr>
        <w:t>ban hành kèm theo Thông tư này.</w:t>
      </w:r>
      <w:r w:rsidR="0001155D" w:rsidRPr="00E62385">
        <w:rPr>
          <w:sz w:val="28"/>
          <w:szCs w:val="28"/>
          <w:lang w:val="vi-VN"/>
        </w:rPr>
        <w:t>”</w:t>
      </w:r>
    </w:p>
    <w:p w14:paraId="4E83709B" w14:textId="1C2B65A3" w:rsidR="00D20D24" w:rsidRPr="00E62385" w:rsidRDefault="00D20D24">
      <w:pPr>
        <w:tabs>
          <w:tab w:val="left" w:pos="0"/>
          <w:tab w:val="left" w:pos="567"/>
        </w:tabs>
        <w:spacing w:before="120" w:after="120"/>
        <w:ind w:firstLine="540"/>
        <w:jc w:val="both"/>
        <w:rPr>
          <w:sz w:val="28"/>
          <w:szCs w:val="28"/>
          <w:lang w:val="vi-VN"/>
        </w:rPr>
      </w:pPr>
      <w:r w:rsidRPr="00E62385">
        <w:rPr>
          <w:sz w:val="28"/>
          <w:szCs w:val="28"/>
          <w:lang w:val="vi-VN"/>
        </w:rPr>
        <w:t>2. Sửa đổi</w:t>
      </w:r>
      <w:r w:rsidR="00F613D1" w:rsidRPr="00E62385">
        <w:rPr>
          <w:sz w:val="28"/>
          <w:szCs w:val="28"/>
        </w:rPr>
        <w:t>, bổ sung</w:t>
      </w:r>
      <w:r w:rsidRPr="00E62385">
        <w:rPr>
          <w:sz w:val="28"/>
          <w:szCs w:val="28"/>
          <w:lang w:val="vi-VN"/>
        </w:rPr>
        <w:t xml:space="preserve"> </w:t>
      </w:r>
      <w:r w:rsidR="00F613D1" w:rsidRPr="00E62385">
        <w:rPr>
          <w:sz w:val="28"/>
          <w:szCs w:val="28"/>
        </w:rPr>
        <w:t>k</w:t>
      </w:r>
      <w:r w:rsidR="00F613D1" w:rsidRPr="00E62385">
        <w:rPr>
          <w:sz w:val="28"/>
          <w:szCs w:val="28"/>
          <w:lang w:val="vi-VN"/>
        </w:rPr>
        <w:t xml:space="preserve">hoản </w:t>
      </w:r>
      <w:r w:rsidRPr="00E62385">
        <w:rPr>
          <w:sz w:val="28"/>
          <w:szCs w:val="28"/>
          <w:lang w:val="vi-VN"/>
        </w:rPr>
        <w:t>3 như sau:</w:t>
      </w:r>
    </w:p>
    <w:p w14:paraId="544BA3D1" w14:textId="03396868" w:rsidR="00896282" w:rsidRPr="00E62385" w:rsidRDefault="0095049A">
      <w:pPr>
        <w:tabs>
          <w:tab w:val="left" w:pos="426"/>
          <w:tab w:val="left" w:pos="567"/>
        </w:tabs>
        <w:spacing w:before="120" w:after="120"/>
        <w:ind w:firstLine="540"/>
        <w:jc w:val="both"/>
        <w:rPr>
          <w:sz w:val="28"/>
          <w:szCs w:val="28"/>
        </w:rPr>
      </w:pPr>
      <w:r w:rsidRPr="00E62385">
        <w:rPr>
          <w:sz w:val="28"/>
          <w:szCs w:val="28"/>
          <w:lang w:val="vi-VN"/>
        </w:rPr>
        <w:t>“3. Ngân hàng Nhà nước có văn bản xác nhận hoặc từ chối xác nhận đăng ký khoản vay (có nêu rõ lý do)</w:t>
      </w:r>
      <w:r w:rsidR="006202E8" w:rsidRPr="00E62385">
        <w:rPr>
          <w:sz w:val="28"/>
          <w:szCs w:val="28"/>
          <w:lang w:val="vi-VN"/>
        </w:rPr>
        <w:t xml:space="preserve"> trong thời hạn </w:t>
      </w:r>
      <w:r w:rsidRPr="00E62385">
        <w:rPr>
          <w:sz w:val="28"/>
          <w:szCs w:val="28"/>
          <w:lang w:val="vi-VN"/>
        </w:rPr>
        <w:t>1</w:t>
      </w:r>
      <w:r w:rsidR="006202E8" w:rsidRPr="00E62385">
        <w:rPr>
          <w:sz w:val="28"/>
          <w:szCs w:val="28"/>
          <w:lang w:val="vi-VN"/>
        </w:rPr>
        <w:t>0</w:t>
      </w:r>
      <w:r w:rsidRPr="00E62385">
        <w:rPr>
          <w:sz w:val="28"/>
          <w:szCs w:val="28"/>
          <w:lang w:val="vi-VN"/>
        </w:rPr>
        <w:t xml:space="preserve"> ngày làm việc kể từ ngày </w:t>
      </w:r>
      <w:r w:rsidR="00EE4C55" w:rsidRPr="00E62385">
        <w:rPr>
          <w:sz w:val="28"/>
          <w:szCs w:val="28"/>
          <w:lang w:val="vi-VN"/>
        </w:rPr>
        <w:t xml:space="preserve">hồ sơ của bên đi vay được tiếp nhận </w:t>
      </w:r>
      <w:r w:rsidR="0016126E" w:rsidRPr="00E62385">
        <w:rPr>
          <w:sz w:val="28"/>
          <w:szCs w:val="28"/>
          <w:lang w:val="vi-VN"/>
        </w:rPr>
        <w:t xml:space="preserve">đầy đủ, hợp lệ. Mẫu Văn bản xác nhận đăng ký khoản vay nước ngoài không được Chính phủ bảo lãnh theo Phụ lục II </w:t>
      </w:r>
      <w:r w:rsidR="00B213BE" w:rsidRPr="00E62385">
        <w:rPr>
          <w:sz w:val="28"/>
          <w:szCs w:val="28"/>
        </w:rPr>
        <w:t xml:space="preserve">ban hành kèm theo </w:t>
      </w:r>
      <w:r w:rsidR="0016126E" w:rsidRPr="00E62385">
        <w:rPr>
          <w:sz w:val="28"/>
          <w:szCs w:val="28"/>
          <w:lang w:val="vi-VN"/>
        </w:rPr>
        <w:t>Thông tư này</w:t>
      </w:r>
      <w:r w:rsidR="00110508" w:rsidRPr="00E62385">
        <w:rPr>
          <w:sz w:val="28"/>
          <w:szCs w:val="28"/>
        </w:rPr>
        <w:t>.</w:t>
      </w:r>
    </w:p>
    <w:p w14:paraId="2383CCEB" w14:textId="2230D1A1" w:rsidR="00D20D24" w:rsidRPr="00E62385" w:rsidRDefault="00896282">
      <w:pPr>
        <w:tabs>
          <w:tab w:val="left" w:pos="426"/>
          <w:tab w:val="left" w:pos="567"/>
        </w:tabs>
        <w:spacing w:before="120" w:after="120"/>
        <w:ind w:firstLine="540"/>
        <w:jc w:val="both"/>
        <w:rPr>
          <w:sz w:val="28"/>
          <w:szCs w:val="28"/>
          <w:lang w:val="vi-VN"/>
        </w:rPr>
      </w:pPr>
      <w:r w:rsidRPr="00E62385">
        <w:rPr>
          <w:sz w:val="28"/>
          <w:szCs w:val="28"/>
          <w:lang w:val="vi-VN"/>
        </w:rPr>
        <w:t>Trường hợp hồ sơ chưa đủ điều kiện giải quyết, trong thời hạn 07 ngày làm việc kể từ ngày tiếp nhận chính thức hồ sơ, Ngân hàng Nhà nước có văn bản yêu cầu bên đi vay bổ sung, làm rõ các nội dung theo quy định tại Thông tư này</w:t>
      </w:r>
      <w:r w:rsidR="001D0B3C" w:rsidRPr="00E62385">
        <w:rPr>
          <w:sz w:val="28"/>
          <w:szCs w:val="28"/>
        </w:rPr>
        <w:t xml:space="preserve">. </w:t>
      </w:r>
      <w:r w:rsidR="00982A17" w:rsidRPr="00E62385">
        <w:rPr>
          <w:sz w:val="28"/>
          <w:szCs w:val="28"/>
        </w:rPr>
        <w:t>Sau 60 ngày kể từ khi có văn bản yêu cầu bổ sung, làm rõ</w:t>
      </w:r>
      <w:r w:rsidR="00110508" w:rsidRPr="00E62385">
        <w:rPr>
          <w:sz w:val="28"/>
          <w:szCs w:val="28"/>
        </w:rPr>
        <w:t xml:space="preserve"> nêu trên, nếu </w:t>
      </w:r>
      <w:r w:rsidR="00B213BE" w:rsidRPr="00E62385">
        <w:rPr>
          <w:sz w:val="28"/>
          <w:szCs w:val="28"/>
        </w:rPr>
        <w:t xml:space="preserve">bên </w:t>
      </w:r>
      <w:r w:rsidR="00110508" w:rsidRPr="00E62385">
        <w:rPr>
          <w:sz w:val="28"/>
          <w:szCs w:val="28"/>
        </w:rPr>
        <w:t xml:space="preserve">đi vay không hoàn thành việc hoàn thiện hồ sơ, Ngân hàng Nhà nước thực hiện đóng hồ sơ trên Hệ thống thông tin giải quyết thủ tục hành chính theo quy định </w:t>
      </w:r>
      <w:r w:rsidR="00110508" w:rsidRPr="00E62385">
        <w:rPr>
          <w:iCs/>
          <w:sz w:val="28"/>
          <w:szCs w:val="28"/>
          <w:lang w:val="vi-VN"/>
        </w:rPr>
        <w:t xml:space="preserve">của pháp luật về thực hiện thủ tục hành chính theo cơ chế một cửa, một cửa liên thông tại </w:t>
      </w:r>
      <w:r w:rsidR="00B213BE" w:rsidRPr="00E62385">
        <w:rPr>
          <w:iCs/>
          <w:sz w:val="28"/>
          <w:szCs w:val="28"/>
        </w:rPr>
        <w:t>B</w:t>
      </w:r>
      <w:r w:rsidR="00B213BE" w:rsidRPr="00E62385">
        <w:rPr>
          <w:iCs/>
          <w:sz w:val="28"/>
          <w:szCs w:val="28"/>
          <w:lang w:val="vi-VN"/>
        </w:rPr>
        <w:t xml:space="preserve">ộ </w:t>
      </w:r>
      <w:r w:rsidR="00110508" w:rsidRPr="00E62385">
        <w:rPr>
          <w:iCs/>
          <w:sz w:val="28"/>
          <w:szCs w:val="28"/>
          <w:lang w:val="vi-VN"/>
        </w:rPr>
        <w:t xml:space="preserve">phận </w:t>
      </w:r>
      <w:r w:rsidR="00B213BE" w:rsidRPr="00E62385">
        <w:rPr>
          <w:iCs/>
          <w:sz w:val="28"/>
          <w:szCs w:val="28"/>
        </w:rPr>
        <w:t>M</w:t>
      </w:r>
      <w:r w:rsidR="00B213BE" w:rsidRPr="00E62385">
        <w:rPr>
          <w:iCs/>
          <w:sz w:val="28"/>
          <w:szCs w:val="28"/>
          <w:lang w:val="vi-VN"/>
        </w:rPr>
        <w:t xml:space="preserve">ột </w:t>
      </w:r>
      <w:r w:rsidR="00110508" w:rsidRPr="00E62385">
        <w:rPr>
          <w:iCs/>
          <w:sz w:val="28"/>
          <w:szCs w:val="28"/>
          <w:lang w:val="vi-VN"/>
        </w:rPr>
        <w:t xml:space="preserve">cửa và </w:t>
      </w:r>
      <w:r w:rsidR="00B213BE" w:rsidRPr="00E62385">
        <w:rPr>
          <w:iCs/>
          <w:sz w:val="28"/>
          <w:szCs w:val="28"/>
        </w:rPr>
        <w:t>C</w:t>
      </w:r>
      <w:r w:rsidR="00B213BE" w:rsidRPr="00E62385">
        <w:rPr>
          <w:iCs/>
          <w:sz w:val="28"/>
          <w:szCs w:val="28"/>
          <w:lang w:val="vi-VN"/>
        </w:rPr>
        <w:t xml:space="preserve">ổng </w:t>
      </w:r>
      <w:r w:rsidR="00110508" w:rsidRPr="00E62385">
        <w:rPr>
          <w:iCs/>
          <w:sz w:val="28"/>
          <w:szCs w:val="28"/>
          <w:lang w:val="vi-VN"/>
        </w:rPr>
        <w:t>dịch vụ công quốc gia</w:t>
      </w:r>
      <w:r w:rsidR="00537B5F" w:rsidRPr="00E62385">
        <w:rPr>
          <w:iCs/>
          <w:sz w:val="28"/>
          <w:szCs w:val="28"/>
        </w:rPr>
        <w:t>.</w:t>
      </w:r>
      <w:r w:rsidR="007A4E91" w:rsidRPr="00E62385">
        <w:rPr>
          <w:sz w:val="28"/>
          <w:szCs w:val="28"/>
          <w:lang w:val="vi-VN"/>
        </w:rPr>
        <w:t>”</w:t>
      </w:r>
    </w:p>
    <w:p w14:paraId="12590859" w14:textId="5B581025" w:rsidR="00D20D24" w:rsidRPr="00E62385" w:rsidRDefault="00D20D24">
      <w:pPr>
        <w:tabs>
          <w:tab w:val="left" w:pos="0"/>
          <w:tab w:val="left" w:pos="567"/>
        </w:tabs>
        <w:spacing w:before="120" w:after="120"/>
        <w:ind w:firstLine="540"/>
        <w:jc w:val="both"/>
        <w:rPr>
          <w:sz w:val="28"/>
          <w:szCs w:val="28"/>
          <w:lang w:val="vi-VN"/>
        </w:rPr>
      </w:pPr>
      <w:r w:rsidRPr="00E62385">
        <w:rPr>
          <w:sz w:val="28"/>
          <w:szCs w:val="28"/>
          <w:lang w:val="vi-VN"/>
        </w:rPr>
        <w:t>3.</w:t>
      </w:r>
      <w:r w:rsidRPr="00E62385">
        <w:rPr>
          <w:b/>
          <w:sz w:val="28"/>
          <w:szCs w:val="28"/>
          <w:lang w:val="vi-VN"/>
        </w:rPr>
        <w:t xml:space="preserve"> </w:t>
      </w:r>
      <w:r w:rsidRPr="00E62385">
        <w:rPr>
          <w:sz w:val="28"/>
          <w:szCs w:val="28"/>
          <w:lang w:val="vi-VN"/>
        </w:rPr>
        <w:t xml:space="preserve">Bãi bỏ </w:t>
      </w:r>
      <w:r w:rsidR="00B213BE" w:rsidRPr="00E62385">
        <w:rPr>
          <w:sz w:val="28"/>
          <w:szCs w:val="28"/>
        </w:rPr>
        <w:t>k</w:t>
      </w:r>
      <w:r w:rsidR="00B213BE" w:rsidRPr="00E62385">
        <w:rPr>
          <w:sz w:val="28"/>
          <w:szCs w:val="28"/>
          <w:lang w:val="vi-VN"/>
        </w:rPr>
        <w:t xml:space="preserve">hoản </w:t>
      </w:r>
      <w:r w:rsidRPr="00E62385">
        <w:rPr>
          <w:sz w:val="28"/>
          <w:szCs w:val="28"/>
          <w:lang w:val="vi-VN"/>
        </w:rPr>
        <w:t>4</w:t>
      </w:r>
      <w:r w:rsidRPr="00E62385">
        <w:rPr>
          <w:bCs/>
          <w:sz w:val="28"/>
          <w:szCs w:val="28"/>
          <w:lang w:val="vi-VN"/>
        </w:rPr>
        <w:t>.</w:t>
      </w:r>
    </w:p>
    <w:p w14:paraId="397283B5" w14:textId="77777777" w:rsidR="00CC43EC" w:rsidRPr="00E62385" w:rsidRDefault="0038784D" w:rsidP="009018AA">
      <w:pPr>
        <w:numPr>
          <w:ilvl w:val="0"/>
          <w:numId w:val="3"/>
        </w:numPr>
        <w:tabs>
          <w:tab w:val="left" w:pos="426"/>
          <w:tab w:val="left" w:pos="567"/>
          <w:tab w:val="left" w:pos="1701"/>
        </w:tabs>
        <w:spacing w:before="120" w:after="120"/>
        <w:ind w:left="0" w:firstLine="540"/>
        <w:jc w:val="both"/>
        <w:rPr>
          <w:b/>
          <w:sz w:val="28"/>
          <w:szCs w:val="28"/>
          <w:lang w:val="vi-VN"/>
        </w:rPr>
      </w:pPr>
      <w:r w:rsidRPr="00E62385">
        <w:rPr>
          <w:b/>
          <w:sz w:val="28"/>
          <w:szCs w:val="28"/>
          <w:lang w:val="vi-VN"/>
        </w:rPr>
        <w:t>Sửa</w:t>
      </w:r>
      <w:r w:rsidR="005B0EE2" w:rsidRPr="00E62385">
        <w:rPr>
          <w:b/>
          <w:sz w:val="28"/>
          <w:szCs w:val="28"/>
          <w:lang w:val="vi-VN"/>
        </w:rPr>
        <w:t xml:space="preserve"> đổi</w:t>
      </w:r>
      <w:r w:rsidR="008C3EE1" w:rsidRPr="00E62385">
        <w:rPr>
          <w:b/>
          <w:bCs/>
          <w:sz w:val="28"/>
          <w:szCs w:val="28"/>
          <w:lang w:val="vi-VN"/>
        </w:rPr>
        <w:t>, bổ sung</w:t>
      </w:r>
      <w:r w:rsidR="00CC43EC" w:rsidRPr="00E62385">
        <w:rPr>
          <w:b/>
          <w:bCs/>
          <w:sz w:val="28"/>
          <w:szCs w:val="28"/>
        </w:rPr>
        <w:t>, bãi bỏ</w:t>
      </w:r>
      <w:r w:rsidR="008C3EE1" w:rsidRPr="00E62385">
        <w:rPr>
          <w:b/>
          <w:bCs/>
          <w:sz w:val="28"/>
          <w:szCs w:val="28"/>
          <w:lang w:val="vi-VN"/>
        </w:rPr>
        <w:t xml:space="preserve"> một số khoản</w:t>
      </w:r>
      <w:r w:rsidR="005B0EE2" w:rsidRPr="00E62385">
        <w:rPr>
          <w:b/>
          <w:sz w:val="28"/>
          <w:szCs w:val="28"/>
          <w:lang w:val="vi-VN"/>
        </w:rPr>
        <w:t xml:space="preserve"> </w:t>
      </w:r>
      <w:r w:rsidR="00CC43EC" w:rsidRPr="00E62385">
        <w:rPr>
          <w:b/>
          <w:sz w:val="28"/>
          <w:szCs w:val="28"/>
        </w:rPr>
        <w:t xml:space="preserve">của </w:t>
      </w:r>
      <w:r w:rsidR="009D1B2D" w:rsidRPr="00E62385">
        <w:rPr>
          <w:b/>
          <w:sz w:val="28"/>
          <w:szCs w:val="28"/>
          <w:lang w:val="vi-VN"/>
        </w:rPr>
        <w:t>Điều 16</w:t>
      </w:r>
      <w:r w:rsidR="00F6698C" w:rsidRPr="00E62385">
        <w:rPr>
          <w:b/>
          <w:sz w:val="28"/>
          <w:szCs w:val="28"/>
          <w:lang w:val="vi-VN"/>
        </w:rPr>
        <w:t xml:space="preserve"> </w:t>
      </w:r>
    </w:p>
    <w:p w14:paraId="6E306810" w14:textId="55464F9B" w:rsidR="00B74032" w:rsidRPr="00E62385" w:rsidRDefault="00CC43EC">
      <w:pPr>
        <w:tabs>
          <w:tab w:val="left" w:pos="540"/>
          <w:tab w:val="left" w:pos="567"/>
          <w:tab w:val="left" w:pos="1701"/>
        </w:tabs>
        <w:spacing w:before="120" w:after="120"/>
        <w:jc w:val="both"/>
        <w:rPr>
          <w:bCs/>
          <w:sz w:val="28"/>
          <w:szCs w:val="28"/>
          <w:lang w:val="vi-VN"/>
        </w:rPr>
      </w:pPr>
      <w:r w:rsidRPr="00E62385">
        <w:rPr>
          <w:b/>
          <w:sz w:val="28"/>
          <w:szCs w:val="28"/>
          <w:lang w:val="vi-VN"/>
        </w:rPr>
        <w:tab/>
      </w:r>
      <w:r w:rsidR="00D462D5" w:rsidRPr="00E62385">
        <w:rPr>
          <w:sz w:val="28"/>
          <w:szCs w:val="28"/>
          <w:lang w:val="vi-VN"/>
        </w:rPr>
        <w:t xml:space="preserve">1. </w:t>
      </w:r>
      <w:r w:rsidR="00303027" w:rsidRPr="00E62385">
        <w:rPr>
          <w:sz w:val="28"/>
          <w:szCs w:val="28"/>
          <w:lang w:val="vi-VN"/>
        </w:rPr>
        <w:t xml:space="preserve">Bãi bỏ </w:t>
      </w:r>
      <w:r w:rsidR="00CA4E05" w:rsidRPr="00E62385">
        <w:rPr>
          <w:sz w:val="28"/>
          <w:szCs w:val="28"/>
          <w:lang w:val="vi-VN"/>
        </w:rPr>
        <w:t>k</w:t>
      </w:r>
      <w:r w:rsidR="005C5387" w:rsidRPr="00E62385">
        <w:rPr>
          <w:sz w:val="28"/>
          <w:szCs w:val="28"/>
          <w:lang w:val="vi-VN"/>
        </w:rPr>
        <w:t>hoản 2</w:t>
      </w:r>
      <w:r w:rsidRPr="00E62385">
        <w:rPr>
          <w:sz w:val="28"/>
          <w:szCs w:val="28"/>
        </w:rPr>
        <w:t xml:space="preserve">, </w:t>
      </w:r>
      <w:r w:rsidR="00CA4E05" w:rsidRPr="00E62385">
        <w:rPr>
          <w:sz w:val="28"/>
          <w:szCs w:val="28"/>
          <w:lang w:val="vi-VN"/>
        </w:rPr>
        <w:t>khoản 5</w:t>
      </w:r>
      <w:r w:rsidR="002C7783" w:rsidRPr="00E62385">
        <w:rPr>
          <w:sz w:val="28"/>
          <w:szCs w:val="28"/>
        </w:rPr>
        <w:t xml:space="preserve"> và</w:t>
      </w:r>
      <w:r w:rsidR="00CA4E05" w:rsidRPr="00E62385">
        <w:rPr>
          <w:sz w:val="28"/>
          <w:szCs w:val="28"/>
          <w:lang w:val="vi-VN"/>
        </w:rPr>
        <w:t xml:space="preserve"> khoản 7</w:t>
      </w:r>
      <w:r w:rsidR="00D462D5" w:rsidRPr="00E62385">
        <w:rPr>
          <w:bCs/>
          <w:sz w:val="28"/>
          <w:szCs w:val="28"/>
          <w:lang w:val="vi-VN"/>
        </w:rPr>
        <w:t>.</w:t>
      </w:r>
    </w:p>
    <w:p w14:paraId="521529F8" w14:textId="0568C414" w:rsidR="00B74032" w:rsidRPr="00E62385" w:rsidRDefault="00B74032">
      <w:pPr>
        <w:tabs>
          <w:tab w:val="left" w:pos="426"/>
          <w:tab w:val="left" w:pos="567"/>
          <w:tab w:val="left" w:pos="720"/>
        </w:tabs>
        <w:spacing w:before="120" w:after="120"/>
        <w:ind w:firstLine="540"/>
        <w:jc w:val="both"/>
        <w:rPr>
          <w:bCs/>
          <w:sz w:val="28"/>
          <w:szCs w:val="28"/>
          <w:lang w:val="vi-VN"/>
        </w:rPr>
      </w:pPr>
      <w:r w:rsidRPr="00E62385">
        <w:rPr>
          <w:bCs/>
          <w:sz w:val="28"/>
          <w:szCs w:val="28"/>
          <w:lang w:val="vi-VN"/>
        </w:rPr>
        <w:t xml:space="preserve">2. </w:t>
      </w:r>
      <w:r w:rsidR="00D462D5" w:rsidRPr="00E62385">
        <w:rPr>
          <w:bCs/>
          <w:sz w:val="28"/>
          <w:szCs w:val="28"/>
          <w:lang w:val="vi-VN"/>
        </w:rPr>
        <w:t>Sửa đổi</w:t>
      </w:r>
      <w:r w:rsidR="00CC43EC" w:rsidRPr="00E62385">
        <w:rPr>
          <w:bCs/>
          <w:sz w:val="28"/>
          <w:szCs w:val="28"/>
        </w:rPr>
        <w:t>, bổ sung</w:t>
      </w:r>
      <w:r w:rsidR="00D462D5" w:rsidRPr="00E62385">
        <w:rPr>
          <w:bCs/>
          <w:sz w:val="28"/>
          <w:szCs w:val="28"/>
          <w:lang w:val="vi-VN"/>
        </w:rPr>
        <w:t xml:space="preserve"> khoản 4 như sau: </w:t>
      </w:r>
    </w:p>
    <w:p w14:paraId="10F7E830" w14:textId="1A330232" w:rsidR="00DD443A" w:rsidRPr="00E62385" w:rsidRDefault="00DD443A">
      <w:pPr>
        <w:tabs>
          <w:tab w:val="left" w:pos="426"/>
          <w:tab w:val="left" w:pos="567"/>
          <w:tab w:val="left" w:pos="720"/>
        </w:tabs>
        <w:spacing w:before="120" w:after="120"/>
        <w:ind w:firstLine="540"/>
        <w:jc w:val="both"/>
        <w:rPr>
          <w:bCs/>
          <w:sz w:val="28"/>
          <w:szCs w:val="28"/>
          <w:lang w:val="vi-VN"/>
        </w:rPr>
      </w:pPr>
      <w:r w:rsidRPr="00E62385">
        <w:rPr>
          <w:bCs/>
          <w:sz w:val="28"/>
          <w:szCs w:val="28"/>
          <w:lang w:val="vi-VN"/>
        </w:rPr>
        <w:t>“4. Tài liệu về thỏa thuận vay nước ngoài</w:t>
      </w:r>
      <w:r w:rsidR="00B213BE" w:rsidRPr="00E62385">
        <w:rPr>
          <w:bCs/>
          <w:sz w:val="28"/>
          <w:szCs w:val="28"/>
        </w:rPr>
        <w:t>.</w:t>
      </w:r>
      <w:r w:rsidRPr="00E62385">
        <w:rPr>
          <w:bCs/>
          <w:sz w:val="28"/>
          <w:szCs w:val="28"/>
          <w:lang w:val="vi-VN"/>
        </w:rPr>
        <w:t xml:space="preserve"> Bên đi vay lựa chọn nộp một trong các tài liệu sau:</w:t>
      </w:r>
    </w:p>
    <w:p w14:paraId="11932BCB" w14:textId="77777777" w:rsidR="00DD443A" w:rsidRPr="00E62385" w:rsidRDefault="00DD443A">
      <w:pPr>
        <w:tabs>
          <w:tab w:val="left" w:pos="426"/>
          <w:tab w:val="left" w:pos="567"/>
          <w:tab w:val="left" w:pos="720"/>
        </w:tabs>
        <w:spacing w:before="120" w:after="120"/>
        <w:ind w:firstLine="567"/>
        <w:jc w:val="both"/>
        <w:rPr>
          <w:bCs/>
          <w:sz w:val="28"/>
          <w:szCs w:val="28"/>
          <w:lang w:val="vi-VN"/>
        </w:rPr>
      </w:pPr>
      <w:r w:rsidRPr="00E62385">
        <w:rPr>
          <w:bCs/>
          <w:sz w:val="28"/>
          <w:szCs w:val="28"/>
          <w:lang w:val="vi-VN"/>
        </w:rPr>
        <w:t xml:space="preserve">a) Bản sao tiếng nước ngoài và bản dịch tiếng Việt thỏa thuận vay nước ngoài và thỏa thuận gia hạn khoản vay ngắn hạn thành trung, dài hạn (nếu có); hoặc </w:t>
      </w:r>
    </w:p>
    <w:p w14:paraId="5603C09E" w14:textId="3A2E2D95" w:rsidR="00DD443A" w:rsidRPr="00E62385" w:rsidRDefault="00DD443A">
      <w:pPr>
        <w:tabs>
          <w:tab w:val="left" w:pos="426"/>
          <w:tab w:val="left" w:pos="567"/>
          <w:tab w:val="left" w:pos="720"/>
        </w:tabs>
        <w:spacing w:before="120" w:after="120"/>
        <w:ind w:firstLine="567"/>
        <w:jc w:val="both"/>
        <w:rPr>
          <w:bCs/>
          <w:sz w:val="28"/>
          <w:szCs w:val="28"/>
          <w:lang w:val="vi-VN"/>
        </w:rPr>
      </w:pPr>
      <w:r w:rsidRPr="00E62385">
        <w:rPr>
          <w:bCs/>
          <w:sz w:val="28"/>
          <w:szCs w:val="28"/>
          <w:lang w:val="vi-VN"/>
        </w:rPr>
        <w:t xml:space="preserve">b) Bản tóm tắt thỏa thuận vay nước ngoài trong đó bao gồm tối thiểu các nội dung: </w:t>
      </w:r>
      <w:r w:rsidR="00B213BE" w:rsidRPr="00E62385">
        <w:rPr>
          <w:bCs/>
          <w:sz w:val="28"/>
          <w:szCs w:val="28"/>
        </w:rPr>
        <w:t>s</w:t>
      </w:r>
      <w:r w:rsidR="00B213BE" w:rsidRPr="00E62385">
        <w:rPr>
          <w:bCs/>
          <w:sz w:val="28"/>
          <w:szCs w:val="28"/>
          <w:lang w:val="vi-VN"/>
        </w:rPr>
        <w:t xml:space="preserve">ố </w:t>
      </w:r>
      <w:r w:rsidRPr="00E62385">
        <w:rPr>
          <w:bCs/>
          <w:sz w:val="28"/>
          <w:szCs w:val="28"/>
          <w:lang w:val="vi-VN"/>
        </w:rPr>
        <w:t xml:space="preserve">tiền </w:t>
      </w:r>
      <w:r w:rsidR="00110508" w:rsidRPr="00E62385">
        <w:rPr>
          <w:bCs/>
          <w:sz w:val="28"/>
          <w:szCs w:val="28"/>
        </w:rPr>
        <w:t>vay</w:t>
      </w:r>
      <w:r w:rsidRPr="00E62385">
        <w:rPr>
          <w:bCs/>
          <w:sz w:val="28"/>
          <w:szCs w:val="28"/>
          <w:lang w:val="vi-VN"/>
        </w:rPr>
        <w:t xml:space="preserve">; thời hạn </w:t>
      </w:r>
      <w:r w:rsidR="00B213BE" w:rsidRPr="00E62385">
        <w:rPr>
          <w:bCs/>
          <w:sz w:val="28"/>
          <w:szCs w:val="28"/>
        </w:rPr>
        <w:t>rút vốn</w:t>
      </w:r>
      <w:r w:rsidRPr="00E62385">
        <w:rPr>
          <w:bCs/>
          <w:sz w:val="28"/>
          <w:szCs w:val="28"/>
          <w:lang w:val="vi-VN"/>
        </w:rPr>
        <w:t>; các mức lãi suất, lãi</w:t>
      </w:r>
      <w:r w:rsidR="00110508" w:rsidRPr="00E62385">
        <w:rPr>
          <w:bCs/>
          <w:sz w:val="28"/>
          <w:szCs w:val="28"/>
        </w:rPr>
        <w:t xml:space="preserve"> phạt</w:t>
      </w:r>
      <w:r w:rsidRPr="00E62385">
        <w:rPr>
          <w:bCs/>
          <w:sz w:val="28"/>
          <w:szCs w:val="28"/>
          <w:lang w:val="vi-VN"/>
        </w:rPr>
        <w:t xml:space="preserve">, phí áp dụng với khoản </w:t>
      </w:r>
      <w:r w:rsidRPr="00E62385">
        <w:rPr>
          <w:bCs/>
          <w:sz w:val="28"/>
          <w:szCs w:val="28"/>
          <w:lang w:val="vi-VN"/>
        </w:rPr>
        <w:lastRenderedPageBreak/>
        <w:t xml:space="preserve">vay nước ngoài; thời hạn vay; </w:t>
      </w:r>
      <w:r w:rsidR="00507E98" w:rsidRPr="00F57F08">
        <w:rPr>
          <w:bCs/>
          <w:sz w:val="28"/>
          <w:szCs w:val="28"/>
        </w:rPr>
        <w:t>hình thức rút vốn, trả nợ</w:t>
      </w:r>
      <w:r w:rsidRPr="001173F4">
        <w:rPr>
          <w:bCs/>
          <w:sz w:val="28"/>
          <w:szCs w:val="28"/>
          <w:lang w:val="vi-VN"/>
        </w:rPr>
        <w:t xml:space="preserve">; </w:t>
      </w:r>
      <w:r w:rsidR="00CC43EC" w:rsidRPr="001173F4">
        <w:rPr>
          <w:bCs/>
          <w:sz w:val="28"/>
          <w:szCs w:val="28"/>
        </w:rPr>
        <w:t>các biện pháp</w:t>
      </w:r>
      <w:r w:rsidR="00BC6922" w:rsidRPr="001173F4">
        <w:rPr>
          <w:bCs/>
          <w:sz w:val="28"/>
          <w:szCs w:val="28"/>
        </w:rPr>
        <w:t xml:space="preserve"> bảo đảm</w:t>
      </w:r>
      <w:r w:rsidR="00CC43EC" w:rsidRPr="001173F4">
        <w:rPr>
          <w:bCs/>
          <w:sz w:val="28"/>
          <w:szCs w:val="28"/>
        </w:rPr>
        <w:t>,</w:t>
      </w:r>
      <w:r w:rsidR="00BC6922" w:rsidRPr="001173F4">
        <w:rPr>
          <w:bCs/>
          <w:sz w:val="28"/>
          <w:szCs w:val="28"/>
        </w:rPr>
        <w:t xml:space="preserve"> </w:t>
      </w:r>
      <w:r w:rsidRPr="00145B2D">
        <w:rPr>
          <w:bCs/>
          <w:sz w:val="28"/>
          <w:szCs w:val="28"/>
          <w:lang w:val="vi-VN"/>
        </w:rPr>
        <w:t>các cam kết tài chính khác giữa bên đi vay và bên cho vay</w:t>
      </w:r>
      <w:r w:rsidR="00110508" w:rsidRPr="00145B2D">
        <w:rPr>
          <w:bCs/>
          <w:sz w:val="28"/>
          <w:szCs w:val="28"/>
        </w:rPr>
        <w:t xml:space="preserve">, các nội dung thỏa thuận khác liên quan đến </w:t>
      </w:r>
      <w:r w:rsidR="00E50F60">
        <w:rPr>
          <w:bCs/>
          <w:sz w:val="28"/>
          <w:szCs w:val="28"/>
        </w:rPr>
        <w:t>các hình thức</w:t>
      </w:r>
      <w:r w:rsidR="00110508" w:rsidRPr="00145B2D">
        <w:rPr>
          <w:bCs/>
          <w:sz w:val="28"/>
          <w:szCs w:val="28"/>
        </w:rPr>
        <w:t xml:space="preserve"> rút vốn hoặc trả nợ khoản vay nước ngoài (</w:t>
      </w:r>
      <w:r w:rsidR="00110508" w:rsidRPr="00145B2D">
        <w:rPr>
          <w:bCs/>
          <w:sz w:val="28"/>
          <w:szCs w:val="28"/>
          <w:lang w:val="vi-VN"/>
        </w:rPr>
        <w:t>nếu có</w:t>
      </w:r>
      <w:r w:rsidR="00110508" w:rsidRPr="00145B2D">
        <w:rPr>
          <w:bCs/>
          <w:sz w:val="28"/>
          <w:szCs w:val="28"/>
        </w:rPr>
        <w:t>)</w:t>
      </w:r>
      <w:r w:rsidRPr="00145B2D">
        <w:rPr>
          <w:bCs/>
          <w:sz w:val="28"/>
          <w:szCs w:val="28"/>
          <w:lang w:val="vi-VN"/>
        </w:rPr>
        <w:t>. Bản tóm tắt phải bao gồm chỉ</w:t>
      </w:r>
      <w:r w:rsidRPr="00E62385">
        <w:rPr>
          <w:bCs/>
          <w:sz w:val="28"/>
          <w:szCs w:val="28"/>
          <w:lang w:val="vi-VN"/>
        </w:rPr>
        <w:t xml:space="preserve"> dẫn điều, khoản, điểm tại thỏa thuận vay tương ứng với nội dung</w:t>
      </w:r>
      <w:r w:rsidR="00F17AEA" w:rsidRPr="00E62385">
        <w:rPr>
          <w:bCs/>
          <w:sz w:val="28"/>
          <w:szCs w:val="28"/>
          <w:lang w:val="vi-VN"/>
        </w:rPr>
        <w:t xml:space="preserve"> </w:t>
      </w:r>
      <w:r w:rsidRPr="00E62385">
        <w:rPr>
          <w:bCs/>
          <w:sz w:val="28"/>
          <w:szCs w:val="28"/>
          <w:lang w:val="vi-VN"/>
        </w:rPr>
        <w:t xml:space="preserve">được tóm tắt. </w:t>
      </w:r>
      <w:r w:rsidR="00FD49F1">
        <w:rPr>
          <w:bCs/>
          <w:sz w:val="28"/>
          <w:szCs w:val="28"/>
        </w:rPr>
        <w:t>Bản tóm tắt phải được n</w:t>
      </w:r>
      <w:r w:rsidR="00D04C65">
        <w:rPr>
          <w:bCs/>
          <w:sz w:val="28"/>
          <w:szCs w:val="28"/>
        </w:rPr>
        <w:t>gười đại diện hợp pháp của b</w:t>
      </w:r>
      <w:r w:rsidRPr="00E62385">
        <w:rPr>
          <w:bCs/>
          <w:sz w:val="28"/>
          <w:szCs w:val="28"/>
          <w:lang w:val="vi-VN"/>
        </w:rPr>
        <w:t>ên đi vay</w:t>
      </w:r>
      <w:r w:rsidR="00D04C65">
        <w:rPr>
          <w:bCs/>
          <w:sz w:val="28"/>
          <w:szCs w:val="28"/>
        </w:rPr>
        <w:t xml:space="preserve"> ký tên, đóng dấu và cam kết</w:t>
      </w:r>
      <w:r w:rsidR="00FD49F1">
        <w:rPr>
          <w:bCs/>
          <w:sz w:val="28"/>
          <w:szCs w:val="28"/>
        </w:rPr>
        <w:t xml:space="preserve"> đảm bảo nội dung</w:t>
      </w:r>
      <w:r w:rsidR="00D04C65">
        <w:rPr>
          <w:bCs/>
          <w:sz w:val="28"/>
          <w:szCs w:val="28"/>
        </w:rPr>
        <w:t xml:space="preserve"> tóm tắt </w:t>
      </w:r>
      <w:r w:rsidR="00FD49F1">
        <w:rPr>
          <w:bCs/>
          <w:sz w:val="28"/>
          <w:szCs w:val="28"/>
        </w:rPr>
        <w:t xml:space="preserve">là chính xác, thống nhất </w:t>
      </w:r>
      <w:r w:rsidRPr="00E62385">
        <w:rPr>
          <w:bCs/>
          <w:sz w:val="28"/>
          <w:szCs w:val="28"/>
          <w:lang w:val="vi-VN"/>
        </w:rPr>
        <w:t xml:space="preserve">với </w:t>
      </w:r>
      <w:r w:rsidR="00B213BE" w:rsidRPr="00E62385">
        <w:rPr>
          <w:bCs/>
          <w:sz w:val="28"/>
          <w:szCs w:val="28"/>
        </w:rPr>
        <w:t xml:space="preserve">nội dung tại </w:t>
      </w:r>
      <w:r w:rsidRPr="00E62385">
        <w:rPr>
          <w:bCs/>
          <w:sz w:val="28"/>
          <w:szCs w:val="28"/>
          <w:lang w:val="vi-VN"/>
        </w:rPr>
        <w:t xml:space="preserve">thỏa thuận </w:t>
      </w:r>
      <w:r w:rsidR="00B213BE" w:rsidRPr="00E62385">
        <w:rPr>
          <w:bCs/>
          <w:sz w:val="28"/>
          <w:szCs w:val="28"/>
        </w:rPr>
        <w:t>vay nước ngoài</w:t>
      </w:r>
      <w:r w:rsidRPr="00E62385">
        <w:rPr>
          <w:bCs/>
          <w:sz w:val="28"/>
          <w:szCs w:val="28"/>
          <w:lang w:val="vi-VN"/>
        </w:rPr>
        <w:t>.”</w:t>
      </w:r>
    </w:p>
    <w:p w14:paraId="30B41C93" w14:textId="3EE4C7D6" w:rsidR="00BD112C" w:rsidRPr="00E62385" w:rsidRDefault="00EE2981">
      <w:pPr>
        <w:tabs>
          <w:tab w:val="left" w:pos="426"/>
          <w:tab w:val="left" w:pos="567"/>
          <w:tab w:val="left" w:pos="720"/>
        </w:tabs>
        <w:spacing w:before="120" w:after="120"/>
        <w:ind w:firstLine="540"/>
        <w:jc w:val="both"/>
        <w:rPr>
          <w:bCs/>
          <w:sz w:val="28"/>
          <w:szCs w:val="28"/>
        </w:rPr>
      </w:pPr>
      <w:r w:rsidRPr="00E62385">
        <w:rPr>
          <w:bCs/>
          <w:sz w:val="28"/>
          <w:szCs w:val="28"/>
        </w:rPr>
        <w:t xml:space="preserve">3. </w:t>
      </w:r>
      <w:r w:rsidR="00BD112C" w:rsidRPr="00E62385">
        <w:rPr>
          <w:bCs/>
          <w:sz w:val="28"/>
          <w:szCs w:val="28"/>
        </w:rPr>
        <w:t>Sửa đổi</w:t>
      </w:r>
      <w:r w:rsidR="00CC43EC" w:rsidRPr="00E62385">
        <w:rPr>
          <w:bCs/>
          <w:sz w:val="28"/>
          <w:szCs w:val="28"/>
        </w:rPr>
        <w:t>, bổ sung câu mũ</w:t>
      </w:r>
      <w:r w:rsidR="00BD112C" w:rsidRPr="00E62385">
        <w:rPr>
          <w:bCs/>
          <w:sz w:val="28"/>
          <w:szCs w:val="28"/>
        </w:rPr>
        <w:t xml:space="preserve"> khoản 8 như sau:</w:t>
      </w:r>
    </w:p>
    <w:p w14:paraId="60BBABFF" w14:textId="7FEE0F22" w:rsidR="004F74A9" w:rsidRPr="00E62385" w:rsidRDefault="00BD112C" w:rsidP="009018AA">
      <w:pPr>
        <w:spacing w:before="120" w:after="120"/>
        <w:ind w:firstLine="540"/>
        <w:jc w:val="both"/>
        <w:rPr>
          <w:sz w:val="28"/>
          <w:szCs w:val="28"/>
        </w:rPr>
      </w:pPr>
      <w:r w:rsidRPr="00E62385">
        <w:rPr>
          <w:sz w:val="28"/>
        </w:rPr>
        <w:t>“8.</w:t>
      </w:r>
      <w:r w:rsidR="005B732A" w:rsidRPr="00E62385">
        <w:rPr>
          <w:sz w:val="28"/>
        </w:rPr>
        <w:t xml:space="preserve"> </w:t>
      </w:r>
      <w:r w:rsidR="004F74A9" w:rsidRPr="00E62385">
        <w:rPr>
          <w:sz w:val="28"/>
        </w:rPr>
        <w:t xml:space="preserve">Văn bản </w:t>
      </w:r>
      <w:r w:rsidR="00035779" w:rsidRPr="00E62385">
        <w:rPr>
          <w:sz w:val="28"/>
        </w:rPr>
        <w:t xml:space="preserve">xác nhận </w:t>
      </w:r>
      <w:r w:rsidR="002F7114" w:rsidRPr="00E62385">
        <w:rPr>
          <w:sz w:val="28"/>
          <w:szCs w:val="28"/>
        </w:rPr>
        <w:t xml:space="preserve">của ngân hàng cung ứng dịch vụ tài khoản </w:t>
      </w:r>
      <w:r w:rsidR="00CC43EC" w:rsidRPr="00E62385">
        <w:rPr>
          <w:sz w:val="28"/>
          <w:szCs w:val="28"/>
        </w:rPr>
        <w:t>được cấp</w:t>
      </w:r>
      <w:r w:rsidR="00035779" w:rsidRPr="00E62385">
        <w:rPr>
          <w:sz w:val="28"/>
          <w:szCs w:val="28"/>
        </w:rPr>
        <w:t xml:space="preserve"> </w:t>
      </w:r>
      <w:r w:rsidR="002F7114" w:rsidRPr="00E62385">
        <w:rPr>
          <w:sz w:val="28"/>
          <w:szCs w:val="28"/>
        </w:rPr>
        <w:t xml:space="preserve">trong vòng 10 ngày làm việc trước thời điểm gửi hồ sơ đăng ký khoản vay về tình hình rút vốn, trả nợ gốc, lãi </w:t>
      </w:r>
      <w:r w:rsidR="004F74A9" w:rsidRPr="00E62385">
        <w:rPr>
          <w:sz w:val="28"/>
          <w:szCs w:val="28"/>
        </w:rPr>
        <w:t xml:space="preserve">đến thời điểm </w:t>
      </w:r>
      <w:r w:rsidR="00035779" w:rsidRPr="00E62385">
        <w:rPr>
          <w:sz w:val="28"/>
          <w:szCs w:val="28"/>
        </w:rPr>
        <w:t xml:space="preserve">ngân hàng cung ứng dịch vụ tài khoản có văn bản </w:t>
      </w:r>
      <w:r w:rsidR="004F74A9" w:rsidRPr="00E62385">
        <w:rPr>
          <w:sz w:val="28"/>
          <w:szCs w:val="28"/>
        </w:rPr>
        <w:t>xác</w:t>
      </w:r>
      <w:r w:rsidR="00294F58" w:rsidRPr="00E62385">
        <w:rPr>
          <w:sz w:val="28"/>
          <w:szCs w:val="28"/>
        </w:rPr>
        <w:t xml:space="preserve"> nhận </w:t>
      </w:r>
      <w:r w:rsidR="002F7114" w:rsidRPr="00E62385">
        <w:rPr>
          <w:sz w:val="28"/>
          <w:szCs w:val="28"/>
        </w:rPr>
        <w:t>(áp dụng đối với bên đi vay mở tài khoản vay, trả nợ nước ngoài tại ngân hàng cung ứng dịch vụ tài khoản) trong các trường hợp sau:</w:t>
      </w:r>
      <w:r w:rsidR="00CC43EC" w:rsidRPr="00E62385">
        <w:rPr>
          <w:sz w:val="28"/>
          <w:szCs w:val="28"/>
        </w:rPr>
        <w:t>”</w:t>
      </w:r>
    </w:p>
    <w:p w14:paraId="6759A6EF" w14:textId="66234B18" w:rsidR="00CC43EC" w:rsidRPr="00E62385" w:rsidRDefault="008E578D" w:rsidP="00E62385">
      <w:pPr>
        <w:numPr>
          <w:ilvl w:val="0"/>
          <w:numId w:val="3"/>
        </w:numPr>
        <w:tabs>
          <w:tab w:val="left" w:pos="426"/>
          <w:tab w:val="left" w:pos="567"/>
          <w:tab w:val="left" w:pos="1701"/>
        </w:tabs>
        <w:spacing w:before="120" w:after="120"/>
        <w:ind w:left="0" w:firstLine="540"/>
        <w:jc w:val="both"/>
        <w:rPr>
          <w:sz w:val="28"/>
          <w:szCs w:val="28"/>
          <w:lang w:val="vi-VN"/>
        </w:rPr>
      </w:pPr>
      <w:r w:rsidRPr="00E62385">
        <w:rPr>
          <w:b/>
          <w:sz w:val="28"/>
          <w:szCs w:val="28"/>
          <w:lang w:val="vi-VN"/>
        </w:rPr>
        <w:t>Sửa đổi</w:t>
      </w:r>
      <w:r w:rsidR="008C3EE1" w:rsidRPr="00E62385">
        <w:rPr>
          <w:b/>
          <w:bCs/>
          <w:sz w:val="28"/>
          <w:szCs w:val="28"/>
          <w:lang w:val="vi-VN"/>
        </w:rPr>
        <w:t xml:space="preserve">, bổ sung một số </w:t>
      </w:r>
      <w:r w:rsidR="00CC43EC" w:rsidRPr="00E62385">
        <w:rPr>
          <w:b/>
          <w:bCs/>
          <w:sz w:val="28"/>
          <w:szCs w:val="28"/>
        </w:rPr>
        <w:t xml:space="preserve">điểm của </w:t>
      </w:r>
      <w:r w:rsidR="008C3EE1" w:rsidRPr="00E62385">
        <w:rPr>
          <w:b/>
          <w:bCs/>
          <w:sz w:val="28"/>
          <w:szCs w:val="28"/>
          <w:lang w:val="vi-VN"/>
        </w:rPr>
        <w:t>khoản</w:t>
      </w:r>
      <w:r w:rsidR="00CC43EC" w:rsidRPr="00E62385">
        <w:rPr>
          <w:b/>
          <w:bCs/>
          <w:sz w:val="28"/>
          <w:szCs w:val="28"/>
        </w:rPr>
        <w:t xml:space="preserve"> 2</w:t>
      </w:r>
      <w:r w:rsidRPr="00E62385">
        <w:rPr>
          <w:b/>
          <w:sz w:val="28"/>
          <w:szCs w:val="28"/>
          <w:lang w:val="vi-VN"/>
        </w:rPr>
        <w:t xml:space="preserve"> Điều 17</w:t>
      </w:r>
    </w:p>
    <w:p w14:paraId="74893920" w14:textId="0199973F" w:rsidR="0057658A" w:rsidRPr="00E62385" w:rsidRDefault="00CC43EC">
      <w:pPr>
        <w:tabs>
          <w:tab w:val="left" w:pos="540"/>
          <w:tab w:val="left" w:pos="567"/>
          <w:tab w:val="left" w:pos="1701"/>
        </w:tabs>
        <w:spacing w:before="120" w:after="120"/>
        <w:jc w:val="both"/>
        <w:rPr>
          <w:sz w:val="28"/>
          <w:szCs w:val="28"/>
          <w:lang w:val="vi-VN"/>
        </w:rPr>
      </w:pPr>
      <w:r w:rsidRPr="00E62385">
        <w:rPr>
          <w:sz w:val="28"/>
          <w:szCs w:val="28"/>
          <w:lang w:val="vi-VN"/>
        </w:rPr>
        <w:tab/>
      </w:r>
      <w:r w:rsidR="003803C3" w:rsidRPr="00E62385">
        <w:rPr>
          <w:sz w:val="28"/>
          <w:szCs w:val="28"/>
          <w:lang w:val="vi-VN"/>
        </w:rPr>
        <w:t xml:space="preserve">1. </w:t>
      </w:r>
      <w:r w:rsidR="0057658A" w:rsidRPr="00E62385">
        <w:rPr>
          <w:sz w:val="28"/>
          <w:szCs w:val="28"/>
          <w:lang w:val="vi-VN"/>
        </w:rPr>
        <w:t>Sửa đổi</w:t>
      </w:r>
      <w:r w:rsidR="00593CE2" w:rsidRPr="00E62385">
        <w:rPr>
          <w:sz w:val="28"/>
          <w:szCs w:val="28"/>
        </w:rPr>
        <w:t>, bổ sung</w:t>
      </w:r>
      <w:r w:rsidR="0057658A" w:rsidRPr="00E62385">
        <w:rPr>
          <w:sz w:val="28"/>
          <w:szCs w:val="28"/>
          <w:lang w:val="vi-VN"/>
        </w:rPr>
        <w:t xml:space="preserve"> điểm b như sau:</w:t>
      </w:r>
    </w:p>
    <w:p w14:paraId="4F618134" w14:textId="15A78C31" w:rsidR="0057658A" w:rsidRPr="00E62385" w:rsidRDefault="0057658A">
      <w:pPr>
        <w:tabs>
          <w:tab w:val="left" w:pos="426"/>
          <w:tab w:val="left" w:pos="567"/>
        </w:tabs>
        <w:spacing w:before="120" w:after="120"/>
        <w:ind w:firstLine="450"/>
        <w:jc w:val="both"/>
        <w:rPr>
          <w:sz w:val="28"/>
          <w:szCs w:val="28"/>
          <w:lang w:val="vi-VN"/>
        </w:rPr>
      </w:pPr>
      <w:r w:rsidRPr="00E62385">
        <w:rPr>
          <w:sz w:val="28"/>
          <w:szCs w:val="28"/>
          <w:lang w:val="vi-VN"/>
        </w:rPr>
        <w:tab/>
        <w:t xml:space="preserve">“b) Thay đổi địa chỉ </w:t>
      </w:r>
      <w:r w:rsidR="00B213BE" w:rsidRPr="00E62385">
        <w:rPr>
          <w:sz w:val="28"/>
          <w:szCs w:val="28"/>
        </w:rPr>
        <w:t xml:space="preserve">của </w:t>
      </w:r>
      <w:r w:rsidRPr="00E62385">
        <w:rPr>
          <w:sz w:val="28"/>
          <w:szCs w:val="28"/>
          <w:lang w:val="vi-VN"/>
        </w:rPr>
        <w:t>bên đi vay</w:t>
      </w:r>
      <w:r w:rsidR="00CC43EC" w:rsidRPr="00E62385">
        <w:rPr>
          <w:sz w:val="28"/>
          <w:szCs w:val="28"/>
        </w:rPr>
        <w:t xml:space="preserve"> </w:t>
      </w:r>
      <w:r w:rsidR="00CC43EC" w:rsidRPr="00E62385">
        <w:rPr>
          <w:sz w:val="28"/>
          <w:szCs w:val="28"/>
          <w:lang w:val="vi-VN"/>
        </w:rPr>
        <w:t>nhưng không làm thay đổi tỉnh, thành phố nơi bên đi vay đặt trụ sở chính</w:t>
      </w:r>
      <w:r w:rsidR="00B213BE" w:rsidRPr="00E62385">
        <w:rPr>
          <w:sz w:val="28"/>
          <w:szCs w:val="28"/>
        </w:rPr>
        <w:t>,</w:t>
      </w:r>
      <w:r w:rsidR="00CC43EC" w:rsidRPr="00E62385">
        <w:rPr>
          <w:sz w:val="28"/>
          <w:szCs w:val="28"/>
        </w:rPr>
        <w:t xml:space="preserve"> thay đổi địa chỉ</w:t>
      </w:r>
      <w:r w:rsidR="00B213BE" w:rsidRPr="00E62385">
        <w:rPr>
          <w:sz w:val="28"/>
          <w:szCs w:val="28"/>
        </w:rPr>
        <w:t xml:space="preserve"> của</w:t>
      </w:r>
      <w:r w:rsidR="00CC43EC" w:rsidRPr="00E62385">
        <w:rPr>
          <w:sz w:val="28"/>
          <w:szCs w:val="28"/>
        </w:rPr>
        <w:t xml:space="preserve"> </w:t>
      </w:r>
      <w:r w:rsidR="00CC43EC" w:rsidRPr="00E62385">
        <w:rPr>
          <w:sz w:val="28"/>
          <w:szCs w:val="28"/>
          <w:lang w:val="vi-VN"/>
        </w:rPr>
        <w:t xml:space="preserve">bên đi vay </w:t>
      </w:r>
      <w:r w:rsidR="00CC43EC" w:rsidRPr="00E62385">
        <w:rPr>
          <w:sz w:val="28"/>
          <w:szCs w:val="28"/>
        </w:rPr>
        <w:t xml:space="preserve">do sắp xếp lại </w:t>
      </w:r>
      <w:r w:rsidR="00CC43EC" w:rsidRPr="00E62385">
        <w:rPr>
          <w:sz w:val="28"/>
          <w:szCs w:val="28"/>
          <w:lang w:val="vi-VN"/>
        </w:rPr>
        <w:t>đơn vị hành chính (cấp xã, phường, tỉnh, thành phố)</w:t>
      </w:r>
      <w:r w:rsidR="00CC43EC" w:rsidRPr="00E62385">
        <w:rPr>
          <w:sz w:val="28"/>
          <w:szCs w:val="28"/>
        </w:rPr>
        <w:t xml:space="preserve"> trong trường hợp bên đi vay</w:t>
      </w:r>
      <w:r w:rsidRPr="00E62385">
        <w:rPr>
          <w:sz w:val="28"/>
          <w:szCs w:val="28"/>
          <w:lang w:val="vi-VN"/>
        </w:rPr>
        <w:t xml:space="preserve"> không phải là </w:t>
      </w:r>
      <w:r w:rsidR="008B1619" w:rsidRPr="00E62385">
        <w:rPr>
          <w:sz w:val="28"/>
          <w:szCs w:val="28"/>
        </w:rPr>
        <w:t>t</w:t>
      </w:r>
      <w:r w:rsidR="008B1619" w:rsidRPr="00E62385">
        <w:rPr>
          <w:sz w:val="28"/>
          <w:szCs w:val="28"/>
          <w:lang w:val="vi-VN"/>
        </w:rPr>
        <w:t xml:space="preserve">ổ </w:t>
      </w:r>
      <w:r w:rsidRPr="00E62385">
        <w:rPr>
          <w:sz w:val="28"/>
          <w:szCs w:val="28"/>
          <w:lang w:val="vi-VN"/>
        </w:rPr>
        <w:t xml:space="preserve">chức tín dụng, </w:t>
      </w:r>
      <w:r w:rsidR="008B1619" w:rsidRPr="00E62385">
        <w:rPr>
          <w:sz w:val="28"/>
          <w:szCs w:val="28"/>
        </w:rPr>
        <w:t>c</w:t>
      </w:r>
      <w:r w:rsidR="008B1619" w:rsidRPr="00E62385">
        <w:rPr>
          <w:sz w:val="28"/>
          <w:szCs w:val="28"/>
          <w:lang w:val="vi-VN"/>
        </w:rPr>
        <w:t xml:space="preserve">hi </w:t>
      </w:r>
      <w:r w:rsidRPr="00E62385">
        <w:rPr>
          <w:sz w:val="28"/>
          <w:szCs w:val="28"/>
          <w:lang w:val="vi-VN"/>
        </w:rPr>
        <w:t xml:space="preserve">nhánh ngân hàng nước ngoài; thay đổi địa chỉ trụ sở của bên đi vay </w:t>
      </w:r>
      <w:r w:rsidR="00CC43EC" w:rsidRPr="00E62385">
        <w:rPr>
          <w:sz w:val="28"/>
          <w:szCs w:val="28"/>
        </w:rPr>
        <w:t xml:space="preserve">trong trường hợp bên đi vay </w:t>
      </w:r>
      <w:r w:rsidRPr="00E62385">
        <w:rPr>
          <w:sz w:val="28"/>
          <w:szCs w:val="28"/>
          <w:lang w:val="vi-VN"/>
        </w:rPr>
        <w:t xml:space="preserve">là </w:t>
      </w:r>
      <w:r w:rsidR="00CC43EC" w:rsidRPr="00E62385">
        <w:rPr>
          <w:sz w:val="28"/>
          <w:szCs w:val="28"/>
        </w:rPr>
        <w:t>t</w:t>
      </w:r>
      <w:r w:rsidR="00CC43EC" w:rsidRPr="00E62385">
        <w:rPr>
          <w:sz w:val="28"/>
          <w:szCs w:val="28"/>
          <w:lang w:val="vi-VN"/>
        </w:rPr>
        <w:t xml:space="preserve">ổ </w:t>
      </w:r>
      <w:r w:rsidRPr="00E62385">
        <w:rPr>
          <w:sz w:val="28"/>
          <w:szCs w:val="28"/>
          <w:lang w:val="vi-VN"/>
        </w:rPr>
        <w:t xml:space="preserve">chức tín dụng, </w:t>
      </w:r>
      <w:r w:rsidR="00CC43EC" w:rsidRPr="00E62385">
        <w:rPr>
          <w:sz w:val="28"/>
          <w:szCs w:val="28"/>
        </w:rPr>
        <w:t>c</w:t>
      </w:r>
      <w:r w:rsidR="00CC43EC" w:rsidRPr="00E62385">
        <w:rPr>
          <w:sz w:val="28"/>
          <w:szCs w:val="28"/>
          <w:lang w:val="vi-VN"/>
        </w:rPr>
        <w:t xml:space="preserve">hi </w:t>
      </w:r>
      <w:r w:rsidRPr="00E62385">
        <w:rPr>
          <w:sz w:val="28"/>
          <w:szCs w:val="28"/>
          <w:lang w:val="vi-VN"/>
        </w:rPr>
        <w:t>nhánh ngân hàng nước ngoài. Bên đi vay có trách nhiệm cập nhật địa chỉ thay đổi trên Trang điện tử;”</w:t>
      </w:r>
    </w:p>
    <w:p w14:paraId="6AA6760A" w14:textId="59D5FADA" w:rsidR="00027A1E" w:rsidRPr="00E62385" w:rsidRDefault="0057658A">
      <w:pPr>
        <w:tabs>
          <w:tab w:val="left" w:pos="426"/>
          <w:tab w:val="left" w:pos="567"/>
        </w:tabs>
        <w:spacing w:before="120" w:after="120"/>
        <w:ind w:firstLine="540"/>
        <w:jc w:val="both"/>
        <w:rPr>
          <w:sz w:val="28"/>
          <w:szCs w:val="28"/>
          <w:lang w:val="vi-VN"/>
        </w:rPr>
      </w:pPr>
      <w:r w:rsidRPr="00E62385">
        <w:rPr>
          <w:sz w:val="28"/>
          <w:szCs w:val="28"/>
          <w:lang w:val="vi-VN"/>
        </w:rPr>
        <w:tab/>
        <w:t xml:space="preserve">2. </w:t>
      </w:r>
      <w:r w:rsidR="002F2E7B" w:rsidRPr="00E62385">
        <w:rPr>
          <w:sz w:val="28"/>
          <w:szCs w:val="28"/>
          <w:lang w:val="vi-VN"/>
        </w:rPr>
        <w:t>Sửa đổi</w:t>
      </w:r>
      <w:r w:rsidR="00593CE2" w:rsidRPr="00E62385">
        <w:rPr>
          <w:sz w:val="28"/>
          <w:szCs w:val="28"/>
        </w:rPr>
        <w:t>, bổ sung</w:t>
      </w:r>
      <w:r w:rsidR="002F2E7B" w:rsidRPr="00E62385">
        <w:rPr>
          <w:sz w:val="28"/>
          <w:szCs w:val="28"/>
          <w:lang w:val="vi-VN"/>
        </w:rPr>
        <w:t xml:space="preserve"> điểm đ </w:t>
      </w:r>
      <w:r w:rsidRPr="00E62385">
        <w:rPr>
          <w:sz w:val="28"/>
          <w:szCs w:val="28"/>
          <w:lang w:val="vi-VN"/>
        </w:rPr>
        <w:t>như sau</w:t>
      </w:r>
      <w:r w:rsidR="00846667" w:rsidRPr="00E62385">
        <w:rPr>
          <w:sz w:val="28"/>
          <w:szCs w:val="28"/>
          <w:lang w:val="vi-VN"/>
        </w:rPr>
        <w:t>:</w:t>
      </w:r>
    </w:p>
    <w:p w14:paraId="0F0B48C9" w14:textId="34CC5012" w:rsidR="00846667" w:rsidRPr="00E62385" w:rsidRDefault="00846667">
      <w:pPr>
        <w:tabs>
          <w:tab w:val="left" w:pos="426"/>
          <w:tab w:val="left" w:pos="567"/>
        </w:tabs>
        <w:spacing w:before="120" w:after="120"/>
        <w:ind w:firstLine="540"/>
        <w:jc w:val="both"/>
        <w:rPr>
          <w:sz w:val="28"/>
          <w:szCs w:val="28"/>
        </w:rPr>
      </w:pPr>
      <w:r w:rsidRPr="00E62385">
        <w:rPr>
          <w:sz w:val="28"/>
          <w:szCs w:val="28"/>
          <w:lang w:val="vi-VN"/>
        </w:rPr>
        <w:tab/>
        <w:t xml:space="preserve">“đ) Thay đổi kế hoạch trả lãi, phí của khoản vay nước ngoài so với kế hoạch đã được Ngân hàng Nhà nước xác nhận tại văn bản xác nhận đăng ký, xác nhận đăng ký thay đổi </w:t>
      </w:r>
      <w:r w:rsidR="007872E1" w:rsidRPr="00E62385">
        <w:rPr>
          <w:sz w:val="28"/>
          <w:szCs w:val="28"/>
          <w:lang w:val="vi-VN"/>
        </w:rPr>
        <w:t>khoản vay nước ngoài nhưng không thay đ</w:t>
      </w:r>
      <w:r w:rsidR="007306B4" w:rsidRPr="00E62385">
        <w:rPr>
          <w:sz w:val="28"/>
          <w:szCs w:val="28"/>
          <w:lang w:val="vi-VN"/>
        </w:rPr>
        <w:t>ổi cách xác định lãi, phí quy định tại thỏa thuận vay nước ngoài;</w:t>
      </w:r>
      <w:r w:rsidR="00B213BE" w:rsidRPr="00E62385">
        <w:rPr>
          <w:sz w:val="28"/>
          <w:szCs w:val="28"/>
        </w:rPr>
        <w:t xml:space="preserve"> hoặc</w:t>
      </w:r>
      <w:r w:rsidR="007306B4" w:rsidRPr="00E62385">
        <w:rPr>
          <w:sz w:val="28"/>
          <w:szCs w:val="28"/>
          <w:lang w:val="vi-VN"/>
        </w:rPr>
        <w:t xml:space="preserve"> </w:t>
      </w:r>
      <w:r w:rsidR="00B213BE" w:rsidRPr="00E62385">
        <w:rPr>
          <w:sz w:val="28"/>
          <w:szCs w:val="28"/>
        </w:rPr>
        <w:t>b</w:t>
      </w:r>
      <w:r w:rsidR="00B213BE" w:rsidRPr="00E62385">
        <w:rPr>
          <w:sz w:val="28"/>
          <w:szCs w:val="28"/>
          <w:lang w:val="vi-VN"/>
        </w:rPr>
        <w:t xml:space="preserve">ên </w:t>
      </w:r>
      <w:r w:rsidR="007306B4" w:rsidRPr="00E62385">
        <w:rPr>
          <w:sz w:val="28"/>
          <w:szCs w:val="28"/>
          <w:lang w:val="vi-VN"/>
        </w:rPr>
        <w:t xml:space="preserve">cho vay miễn nghĩa vụ trả </w:t>
      </w:r>
      <w:r w:rsidR="00CC43EC" w:rsidRPr="00E62385">
        <w:rPr>
          <w:sz w:val="28"/>
          <w:szCs w:val="28"/>
        </w:rPr>
        <w:t xml:space="preserve">tiền </w:t>
      </w:r>
      <w:r w:rsidR="007306B4" w:rsidRPr="00E62385">
        <w:rPr>
          <w:sz w:val="28"/>
          <w:szCs w:val="28"/>
          <w:lang w:val="vi-VN"/>
        </w:rPr>
        <w:t xml:space="preserve">lãi, phí cho </w:t>
      </w:r>
      <w:r w:rsidR="00571D51" w:rsidRPr="00E62385">
        <w:rPr>
          <w:sz w:val="28"/>
          <w:szCs w:val="28"/>
          <w:lang w:val="vi-VN"/>
        </w:rPr>
        <w:t>bên đi vay. Bên đi vay có trách nhiệm lập bảng tính lãi, phí phải trả để ngân hàng cung ứng dịch vụ tài khoản có cơ sở kiểm tra, theo dõi khi thực hiện việc chuyển tiền;</w:t>
      </w:r>
      <w:r w:rsidR="00DA47E7" w:rsidRPr="00E62385">
        <w:rPr>
          <w:sz w:val="28"/>
          <w:szCs w:val="28"/>
        </w:rPr>
        <w:t>”</w:t>
      </w:r>
    </w:p>
    <w:p w14:paraId="3EF3F0C1" w14:textId="0CEAA5D5" w:rsidR="003803C3" w:rsidRPr="00E62385" w:rsidRDefault="00027A1E">
      <w:pPr>
        <w:tabs>
          <w:tab w:val="left" w:pos="426"/>
          <w:tab w:val="left" w:pos="567"/>
        </w:tabs>
        <w:spacing w:before="120" w:after="120"/>
        <w:ind w:firstLine="540"/>
        <w:jc w:val="both"/>
        <w:rPr>
          <w:sz w:val="28"/>
          <w:szCs w:val="28"/>
          <w:lang w:val="vi-VN"/>
        </w:rPr>
      </w:pPr>
      <w:r w:rsidRPr="00E62385">
        <w:rPr>
          <w:sz w:val="28"/>
          <w:szCs w:val="28"/>
          <w:lang w:val="vi-VN"/>
        </w:rPr>
        <w:tab/>
      </w:r>
      <w:r w:rsidR="0057658A" w:rsidRPr="00E62385">
        <w:rPr>
          <w:sz w:val="28"/>
          <w:szCs w:val="28"/>
          <w:lang w:val="vi-VN"/>
        </w:rPr>
        <w:t>3</w:t>
      </w:r>
      <w:r w:rsidRPr="00E62385">
        <w:rPr>
          <w:sz w:val="28"/>
          <w:szCs w:val="28"/>
          <w:lang w:val="vi-VN"/>
        </w:rPr>
        <w:t xml:space="preserve">. </w:t>
      </w:r>
      <w:r w:rsidR="003803C3" w:rsidRPr="00E62385">
        <w:rPr>
          <w:sz w:val="28"/>
          <w:szCs w:val="28"/>
          <w:lang w:val="vi-VN"/>
        </w:rPr>
        <w:t>Bổ sung điểm h</w:t>
      </w:r>
      <w:r w:rsidR="00A77050" w:rsidRPr="00E62385">
        <w:rPr>
          <w:sz w:val="28"/>
          <w:szCs w:val="28"/>
          <w:lang w:val="vi-VN"/>
        </w:rPr>
        <w:t xml:space="preserve"> </w:t>
      </w:r>
      <w:r w:rsidR="001173F4">
        <w:rPr>
          <w:sz w:val="28"/>
          <w:szCs w:val="28"/>
          <w:lang w:val="vi-VN"/>
        </w:rPr>
        <w:t xml:space="preserve">vào sau điểm g </w:t>
      </w:r>
      <w:r w:rsidR="003803C3" w:rsidRPr="00E62385">
        <w:rPr>
          <w:sz w:val="28"/>
          <w:szCs w:val="28"/>
          <w:lang w:val="vi-VN"/>
        </w:rPr>
        <w:t>như sau:</w:t>
      </w:r>
    </w:p>
    <w:p w14:paraId="6A909DB8" w14:textId="3AD5A9FA" w:rsidR="00802851" w:rsidRPr="00E62385" w:rsidRDefault="00CC43EC">
      <w:pPr>
        <w:tabs>
          <w:tab w:val="left" w:pos="426"/>
          <w:tab w:val="left" w:pos="567"/>
        </w:tabs>
        <w:spacing w:before="120" w:after="120"/>
        <w:jc w:val="both"/>
        <w:rPr>
          <w:sz w:val="28"/>
          <w:szCs w:val="28"/>
          <w:lang w:val="vi-VN"/>
        </w:rPr>
      </w:pPr>
      <w:r w:rsidRPr="00E62385">
        <w:rPr>
          <w:sz w:val="28"/>
          <w:szCs w:val="28"/>
          <w:lang w:val="vi-VN"/>
        </w:rPr>
        <w:tab/>
      </w:r>
      <w:r w:rsidRPr="00E62385">
        <w:rPr>
          <w:sz w:val="28"/>
          <w:szCs w:val="28"/>
          <w:lang w:val="vi-VN"/>
        </w:rPr>
        <w:tab/>
      </w:r>
      <w:r w:rsidR="004E1E52" w:rsidRPr="00E62385">
        <w:rPr>
          <w:sz w:val="28"/>
          <w:szCs w:val="28"/>
          <w:lang w:val="vi-VN"/>
        </w:rPr>
        <w:t>“h) Thay đổi số tiền trả nợ gốc do</w:t>
      </w:r>
      <w:r w:rsidRPr="00E62385">
        <w:rPr>
          <w:sz w:val="28"/>
          <w:szCs w:val="28"/>
        </w:rPr>
        <w:t xml:space="preserve"> b</w:t>
      </w:r>
      <w:r w:rsidR="004E1E52" w:rsidRPr="00E62385">
        <w:rPr>
          <w:sz w:val="28"/>
          <w:szCs w:val="28"/>
          <w:lang w:val="vi-VN"/>
        </w:rPr>
        <w:t xml:space="preserve">ên cho vay </w:t>
      </w:r>
      <w:r w:rsidR="0047610A" w:rsidRPr="00E62385">
        <w:rPr>
          <w:bCs/>
          <w:iCs/>
          <w:sz w:val="28"/>
          <w:szCs w:val="28"/>
          <w:lang w:val="vi-VN"/>
        </w:rPr>
        <w:t>xóa nợ gốc</w:t>
      </w:r>
      <w:r w:rsidR="00DA47E7" w:rsidRPr="00E62385">
        <w:rPr>
          <w:bCs/>
          <w:iCs/>
          <w:sz w:val="28"/>
          <w:szCs w:val="28"/>
        </w:rPr>
        <w:t>,</w:t>
      </w:r>
      <w:r w:rsidRPr="00E62385">
        <w:rPr>
          <w:sz w:val="28"/>
          <w:szCs w:val="28"/>
        </w:rPr>
        <w:t xml:space="preserve"> b</w:t>
      </w:r>
      <w:r w:rsidRPr="00E62385">
        <w:rPr>
          <w:sz w:val="28"/>
          <w:szCs w:val="28"/>
          <w:lang w:val="vi-VN"/>
        </w:rPr>
        <w:t>ên bảo l</w:t>
      </w:r>
      <w:r w:rsidR="00DA47E7" w:rsidRPr="00E62385">
        <w:rPr>
          <w:sz w:val="28"/>
          <w:szCs w:val="28"/>
          <w:lang w:val="vi-VN"/>
        </w:rPr>
        <w:t>ãnh thực hiện nghĩa vụ bảo lãnh hoặc</w:t>
      </w:r>
      <w:r w:rsidRPr="00E62385">
        <w:rPr>
          <w:sz w:val="28"/>
          <w:szCs w:val="28"/>
          <w:lang w:val="vi-VN"/>
        </w:rPr>
        <w:t xml:space="preserve"> các bên thực hiện xử lý tài sản bảo đảm để </w:t>
      </w:r>
      <w:r w:rsidR="00DA47E7" w:rsidRPr="00E62385">
        <w:rPr>
          <w:sz w:val="28"/>
          <w:szCs w:val="28"/>
        </w:rPr>
        <w:t>thanh toán</w:t>
      </w:r>
      <w:r w:rsidRPr="00E62385">
        <w:rPr>
          <w:sz w:val="28"/>
          <w:szCs w:val="28"/>
          <w:lang w:val="vi-VN"/>
        </w:rPr>
        <w:t xml:space="preserve"> nghĩa vụ theo các thỏa thuận bảo đảm, thỏa thuận vay</w:t>
      </w:r>
      <w:r w:rsidRPr="00E62385">
        <w:rPr>
          <w:sz w:val="28"/>
          <w:szCs w:val="28"/>
        </w:rPr>
        <w:t>.</w:t>
      </w:r>
      <w:r w:rsidR="00D04C65">
        <w:rPr>
          <w:sz w:val="28"/>
          <w:szCs w:val="28"/>
        </w:rPr>
        <w:t>”</w:t>
      </w:r>
    </w:p>
    <w:p w14:paraId="0E9426BF" w14:textId="70253764" w:rsidR="008A6643" w:rsidRPr="00E62385" w:rsidRDefault="008A6643" w:rsidP="009018AA">
      <w:pPr>
        <w:numPr>
          <w:ilvl w:val="0"/>
          <w:numId w:val="3"/>
        </w:numPr>
        <w:tabs>
          <w:tab w:val="left" w:pos="426"/>
          <w:tab w:val="left" w:pos="567"/>
          <w:tab w:val="left" w:pos="1701"/>
        </w:tabs>
        <w:spacing w:before="120" w:after="120"/>
        <w:ind w:left="0" w:firstLine="540"/>
        <w:jc w:val="both"/>
        <w:rPr>
          <w:b/>
          <w:sz w:val="28"/>
          <w:szCs w:val="28"/>
          <w:lang w:val="vi-VN"/>
        </w:rPr>
      </w:pPr>
      <w:r w:rsidRPr="00E62385">
        <w:rPr>
          <w:b/>
          <w:sz w:val="28"/>
          <w:szCs w:val="28"/>
          <w:lang w:val="vi-VN"/>
        </w:rPr>
        <w:t>Sửa đổi</w:t>
      </w:r>
      <w:r w:rsidR="008C3EE1" w:rsidRPr="00E62385">
        <w:rPr>
          <w:b/>
          <w:bCs/>
          <w:sz w:val="28"/>
          <w:szCs w:val="28"/>
          <w:lang w:val="vi-VN"/>
        </w:rPr>
        <w:t>, bổ sung</w:t>
      </w:r>
      <w:r w:rsidR="00CC43EC" w:rsidRPr="00E62385">
        <w:rPr>
          <w:b/>
          <w:bCs/>
          <w:sz w:val="28"/>
          <w:szCs w:val="28"/>
        </w:rPr>
        <w:t>, bãi bỏ</w:t>
      </w:r>
      <w:r w:rsidR="008C3EE1" w:rsidRPr="00E62385">
        <w:rPr>
          <w:b/>
          <w:bCs/>
          <w:sz w:val="28"/>
          <w:szCs w:val="28"/>
          <w:lang w:val="vi-VN"/>
        </w:rPr>
        <w:t xml:space="preserve"> một số </w:t>
      </w:r>
      <w:r w:rsidR="00CC43EC" w:rsidRPr="00E62385">
        <w:rPr>
          <w:b/>
          <w:bCs/>
          <w:sz w:val="28"/>
          <w:szCs w:val="28"/>
          <w:lang w:val="vi-VN"/>
        </w:rPr>
        <w:t>khoản</w:t>
      </w:r>
      <w:r w:rsidR="00CC43EC" w:rsidRPr="00E62385">
        <w:rPr>
          <w:b/>
          <w:sz w:val="28"/>
          <w:szCs w:val="28"/>
        </w:rPr>
        <w:t xml:space="preserve"> của </w:t>
      </w:r>
      <w:r w:rsidRPr="00E62385">
        <w:rPr>
          <w:b/>
          <w:sz w:val="28"/>
          <w:szCs w:val="28"/>
          <w:lang w:val="vi-VN"/>
        </w:rPr>
        <w:t>Điều 18</w:t>
      </w:r>
      <w:r w:rsidR="00BB5277" w:rsidRPr="00E62385">
        <w:rPr>
          <w:b/>
          <w:sz w:val="28"/>
          <w:szCs w:val="28"/>
          <w:lang w:val="vi-VN"/>
        </w:rPr>
        <w:t xml:space="preserve"> </w:t>
      </w:r>
    </w:p>
    <w:p w14:paraId="649F1A91" w14:textId="5ECAE865" w:rsidR="007A4E91" w:rsidRPr="00E62385" w:rsidRDefault="007A4E91">
      <w:pPr>
        <w:tabs>
          <w:tab w:val="left" w:pos="0"/>
          <w:tab w:val="left" w:pos="90"/>
        </w:tabs>
        <w:spacing w:before="120" w:after="120"/>
        <w:ind w:firstLine="540"/>
        <w:jc w:val="both"/>
        <w:rPr>
          <w:sz w:val="28"/>
          <w:szCs w:val="28"/>
          <w:lang w:val="vi-VN"/>
        </w:rPr>
      </w:pPr>
      <w:r w:rsidRPr="00E62385">
        <w:rPr>
          <w:sz w:val="28"/>
          <w:szCs w:val="28"/>
          <w:lang w:val="vi-VN"/>
        </w:rPr>
        <w:t>1. Sửa đổi</w:t>
      </w:r>
      <w:r w:rsidR="00372168" w:rsidRPr="00E62385">
        <w:rPr>
          <w:sz w:val="28"/>
          <w:szCs w:val="28"/>
        </w:rPr>
        <w:t>, bổ sung</w:t>
      </w:r>
      <w:r w:rsidRPr="00E62385">
        <w:rPr>
          <w:sz w:val="28"/>
          <w:szCs w:val="28"/>
          <w:lang w:val="vi-VN"/>
        </w:rPr>
        <w:t xml:space="preserve"> khoản 1 </w:t>
      </w:r>
      <w:r w:rsidR="00002A6A" w:rsidRPr="00E62385">
        <w:rPr>
          <w:bCs/>
          <w:sz w:val="28"/>
          <w:szCs w:val="28"/>
          <w:lang w:val="vi-VN"/>
        </w:rPr>
        <w:t>như sau:</w:t>
      </w:r>
    </w:p>
    <w:p w14:paraId="46CB1AD2" w14:textId="77777777" w:rsidR="008A6643" w:rsidRPr="00E62385" w:rsidRDefault="008A6643">
      <w:pPr>
        <w:tabs>
          <w:tab w:val="left" w:pos="0"/>
          <w:tab w:val="left" w:pos="90"/>
        </w:tabs>
        <w:spacing w:before="120" w:after="120"/>
        <w:ind w:firstLine="540"/>
        <w:jc w:val="both"/>
        <w:rPr>
          <w:sz w:val="28"/>
          <w:szCs w:val="28"/>
          <w:lang w:val="vi-VN"/>
        </w:rPr>
      </w:pPr>
      <w:r w:rsidRPr="00E62385">
        <w:rPr>
          <w:sz w:val="28"/>
          <w:szCs w:val="28"/>
          <w:lang w:val="vi-VN"/>
        </w:rPr>
        <w:t>“1. Chuẩn bị Đơn đăng ký thay đổi khoản vay nước ngoài không được Chính phủ bảo lãnh:</w:t>
      </w:r>
    </w:p>
    <w:p w14:paraId="78D0C493" w14:textId="6EDBA09C" w:rsidR="008A6643" w:rsidRPr="00E62385" w:rsidRDefault="008A6643">
      <w:pPr>
        <w:tabs>
          <w:tab w:val="left" w:pos="0"/>
          <w:tab w:val="left" w:pos="90"/>
        </w:tabs>
        <w:spacing w:before="120" w:after="120"/>
        <w:ind w:firstLine="540"/>
        <w:jc w:val="both"/>
        <w:rPr>
          <w:sz w:val="28"/>
          <w:szCs w:val="28"/>
        </w:rPr>
      </w:pPr>
      <w:r w:rsidRPr="00E62385">
        <w:rPr>
          <w:sz w:val="28"/>
          <w:szCs w:val="28"/>
          <w:lang w:val="vi-VN"/>
        </w:rPr>
        <w:t xml:space="preserve">a) Đối với trường hợp bên đi vay lựa chọn gửi hồ sơ theo </w:t>
      </w:r>
      <w:r w:rsidR="008A4539" w:rsidRPr="00E62385">
        <w:rPr>
          <w:sz w:val="28"/>
          <w:szCs w:val="28"/>
        </w:rPr>
        <w:t>cách thức</w:t>
      </w:r>
      <w:r w:rsidRPr="00E62385">
        <w:rPr>
          <w:sz w:val="28"/>
          <w:szCs w:val="28"/>
          <w:lang w:val="vi-VN"/>
        </w:rPr>
        <w:t xml:space="preserve"> trực tuyến trên Cổng dịch vụ công quốc gia</w:t>
      </w:r>
      <w:r w:rsidR="008A5A59" w:rsidRPr="00E62385">
        <w:rPr>
          <w:rStyle w:val="CommentReference"/>
          <w:sz w:val="28"/>
          <w:szCs w:val="28"/>
        </w:rPr>
        <w:t>:</w:t>
      </w:r>
      <w:r w:rsidR="008C3EE1" w:rsidRPr="00E62385">
        <w:rPr>
          <w:sz w:val="28"/>
          <w:szCs w:val="28"/>
          <w:lang w:val="vi-VN"/>
        </w:rPr>
        <w:t xml:space="preserve"> </w:t>
      </w:r>
      <w:r w:rsidR="00045CF5" w:rsidRPr="00E62385">
        <w:rPr>
          <w:sz w:val="28"/>
          <w:szCs w:val="28"/>
        </w:rPr>
        <w:t>b</w:t>
      </w:r>
      <w:r w:rsidR="00045CF5" w:rsidRPr="00E62385">
        <w:rPr>
          <w:sz w:val="28"/>
          <w:szCs w:val="28"/>
          <w:lang w:val="vi-VN"/>
        </w:rPr>
        <w:t xml:space="preserve">ên </w:t>
      </w:r>
      <w:r w:rsidRPr="00E62385">
        <w:rPr>
          <w:sz w:val="28"/>
          <w:szCs w:val="28"/>
          <w:lang w:val="vi-VN"/>
        </w:rPr>
        <w:t xml:space="preserve">đi vay điền thông tin </w:t>
      </w:r>
      <w:r w:rsidR="00052064" w:rsidRPr="00E62385">
        <w:rPr>
          <w:sz w:val="28"/>
          <w:szCs w:val="28"/>
          <w:lang w:val="vi-VN"/>
        </w:rPr>
        <w:t xml:space="preserve">trực tiếp tại </w:t>
      </w:r>
      <w:r w:rsidRPr="00E62385">
        <w:rPr>
          <w:sz w:val="28"/>
          <w:szCs w:val="28"/>
          <w:lang w:val="vi-VN"/>
        </w:rPr>
        <w:t xml:space="preserve">Đơn đăng </w:t>
      </w:r>
      <w:r w:rsidRPr="00E62385">
        <w:rPr>
          <w:sz w:val="28"/>
          <w:szCs w:val="28"/>
          <w:lang w:val="vi-VN"/>
        </w:rPr>
        <w:lastRenderedPageBreak/>
        <w:t>ký thay đổi khoản vay nước ngoài đăng tải trên Cổng dịch vụ công quốc gia và nộp trực tuyến</w:t>
      </w:r>
      <w:r w:rsidR="00045CF5" w:rsidRPr="00E62385">
        <w:rPr>
          <w:sz w:val="28"/>
          <w:szCs w:val="28"/>
        </w:rPr>
        <w:t>;</w:t>
      </w:r>
    </w:p>
    <w:p w14:paraId="7C1236E1" w14:textId="77777777" w:rsidR="008A6643" w:rsidRPr="00E62385" w:rsidRDefault="008A6643">
      <w:pPr>
        <w:tabs>
          <w:tab w:val="left" w:pos="0"/>
          <w:tab w:val="left" w:pos="90"/>
        </w:tabs>
        <w:spacing w:before="120" w:after="120"/>
        <w:ind w:firstLine="540"/>
        <w:jc w:val="both"/>
        <w:rPr>
          <w:sz w:val="28"/>
          <w:szCs w:val="28"/>
          <w:lang w:val="vi-VN"/>
        </w:rPr>
      </w:pPr>
      <w:r w:rsidRPr="00E62385">
        <w:rPr>
          <w:sz w:val="28"/>
          <w:szCs w:val="28"/>
          <w:lang w:val="vi-VN"/>
        </w:rPr>
        <w:t xml:space="preserve">b) Đối với trường hợp bên đi vay không lựa chọn gửi hồ sơ trực tuyến: bên đi vay hoàn thành Đơn đăng ký </w:t>
      </w:r>
      <w:r w:rsidR="003003BB" w:rsidRPr="00E62385">
        <w:rPr>
          <w:sz w:val="28"/>
          <w:szCs w:val="28"/>
          <w:lang w:val="vi-VN"/>
        </w:rPr>
        <w:t xml:space="preserve">thay đổi </w:t>
      </w:r>
      <w:r w:rsidRPr="00E62385">
        <w:rPr>
          <w:sz w:val="28"/>
          <w:szCs w:val="28"/>
          <w:lang w:val="vi-VN"/>
        </w:rPr>
        <w:t xml:space="preserve">khoản vay nước ngoài theo Phụ lục </w:t>
      </w:r>
      <w:r w:rsidR="009F419B" w:rsidRPr="00E62385">
        <w:rPr>
          <w:sz w:val="28"/>
          <w:szCs w:val="28"/>
          <w:lang w:val="vi-VN"/>
        </w:rPr>
        <w:t>I</w:t>
      </w:r>
      <w:r w:rsidR="00EE4C55" w:rsidRPr="00E62385">
        <w:rPr>
          <w:sz w:val="28"/>
          <w:szCs w:val="28"/>
          <w:lang w:val="vi-VN"/>
        </w:rPr>
        <w:t>II</w:t>
      </w:r>
      <w:r w:rsidRPr="00E62385">
        <w:rPr>
          <w:sz w:val="28"/>
          <w:szCs w:val="28"/>
          <w:lang w:val="vi-VN"/>
        </w:rPr>
        <w:t xml:space="preserve"> ban hành kèm theo Thông tư này.”</w:t>
      </w:r>
    </w:p>
    <w:p w14:paraId="61D06320" w14:textId="6B027C78" w:rsidR="00672FBC" w:rsidRPr="00E62385" w:rsidRDefault="00002A6A">
      <w:pPr>
        <w:tabs>
          <w:tab w:val="left" w:pos="426"/>
          <w:tab w:val="left" w:pos="567"/>
        </w:tabs>
        <w:spacing w:before="120" w:after="120"/>
        <w:ind w:left="90" w:firstLine="450"/>
        <w:jc w:val="both"/>
        <w:rPr>
          <w:sz w:val="28"/>
          <w:szCs w:val="28"/>
          <w:lang w:val="vi-VN"/>
        </w:rPr>
      </w:pPr>
      <w:r w:rsidRPr="00E62385">
        <w:rPr>
          <w:sz w:val="28"/>
          <w:szCs w:val="28"/>
          <w:lang w:val="vi-VN"/>
        </w:rPr>
        <w:tab/>
        <w:t xml:space="preserve">2. </w:t>
      </w:r>
      <w:r w:rsidR="00672FBC" w:rsidRPr="00E62385">
        <w:rPr>
          <w:sz w:val="28"/>
          <w:szCs w:val="28"/>
          <w:lang w:val="vi-VN"/>
        </w:rPr>
        <w:t>Sửa đổi</w:t>
      </w:r>
      <w:r w:rsidR="00045CF5" w:rsidRPr="00E62385">
        <w:rPr>
          <w:sz w:val="28"/>
          <w:szCs w:val="28"/>
        </w:rPr>
        <w:t>, bổ sung</w:t>
      </w:r>
      <w:r w:rsidR="00672FBC" w:rsidRPr="00E62385">
        <w:rPr>
          <w:sz w:val="28"/>
          <w:szCs w:val="28"/>
          <w:lang w:val="vi-VN"/>
        </w:rPr>
        <w:t xml:space="preserve"> </w:t>
      </w:r>
      <w:r w:rsidR="008B1619" w:rsidRPr="00E62385">
        <w:rPr>
          <w:sz w:val="28"/>
          <w:szCs w:val="28"/>
        </w:rPr>
        <w:t>k</w:t>
      </w:r>
      <w:r w:rsidR="00672FBC" w:rsidRPr="00E62385">
        <w:rPr>
          <w:sz w:val="28"/>
          <w:szCs w:val="28"/>
          <w:lang w:val="vi-VN"/>
        </w:rPr>
        <w:t>hoản 3 như sau:</w:t>
      </w:r>
    </w:p>
    <w:p w14:paraId="1277B98A" w14:textId="77777777" w:rsidR="00FA5036" w:rsidRPr="00E62385" w:rsidRDefault="003B73BF">
      <w:pPr>
        <w:tabs>
          <w:tab w:val="left" w:pos="426"/>
          <w:tab w:val="left" w:pos="567"/>
        </w:tabs>
        <w:spacing w:before="120" w:after="120"/>
        <w:ind w:firstLine="540"/>
        <w:jc w:val="both"/>
        <w:rPr>
          <w:sz w:val="28"/>
          <w:szCs w:val="28"/>
          <w:lang w:val="vi-VN"/>
        </w:rPr>
      </w:pPr>
      <w:r w:rsidRPr="00E62385">
        <w:rPr>
          <w:sz w:val="28"/>
          <w:szCs w:val="28"/>
          <w:lang w:val="vi-VN"/>
        </w:rPr>
        <w:tab/>
        <w:t xml:space="preserve">“3. Ngân hàng Nhà nước có văn bản xác nhận hoặc từ chối xác nhận đăng ký thay đổi khoản vay (có nêu rõ lý do) trong thời hạn 10 ngày làm việc kể từ ngày </w:t>
      </w:r>
      <w:r w:rsidR="00B40306" w:rsidRPr="00E62385">
        <w:rPr>
          <w:sz w:val="28"/>
          <w:szCs w:val="28"/>
          <w:lang w:val="vi-VN"/>
        </w:rPr>
        <w:t xml:space="preserve">hồ sơ của bên đi vay được tiếp </w:t>
      </w:r>
      <w:r w:rsidR="00FA5036" w:rsidRPr="00E62385">
        <w:rPr>
          <w:sz w:val="28"/>
          <w:szCs w:val="28"/>
          <w:lang w:val="vi-VN"/>
        </w:rPr>
        <w:t>nh</w:t>
      </w:r>
      <w:r w:rsidR="00793950" w:rsidRPr="00E62385">
        <w:rPr>
          <w:sz w:val="28"/>
          <w:szCs w:val="28"/>
          <w:lang w:val="vi-VN"/>
        </w:rPr>
        <w:t>ậ</w:t>
      </w:r>
      <w:r w:rsidR="00B40306" w:rsidRPr="00E62385">
        <w:rPr>
          <w:sz w:val="28"/>
          <w:szCs w:val="28"/>
          <w:lang w:val="vi-VN"/>
        </w:rPr>
        <w:t xml:space="preserve">n </w:t>
      </w:r>
      <w:r w:rsidR="006237CD" w:rsidRPr="00E62385">
        <w:rPr>
          <w:sz w:val="28"/>
          <w:szCs w:val="28"/>
          <w:lang w:val="vi-VN"/>
        </w:rPr>
        <w:t>đầy đủ, hợp lệ</w:t>
      </w:r>
      <w:r w:rsidRPr="00E62385">
        <w:rPr>
          <w:sz w:val="28"/>
          <w:szCs w:val="28"/>
          <w:lang w:val="vi-VN"/>
        </w:rPr>
        <w:t>.</w:t>
      </w:r>
    </w:p>
    <w:p w14:paraId="1615A0BA" w14:textId="390FDDF3" w:rsidR="00672FBC" w:rsidRPr="00E62385" w:rsidRDefault="00FA5036">
      <w:pPr>
        <w:tabs>
          <w:tab w:val="left" w:pos="426"/>
          <w:tab w:val="left" w:pos="567"/>
        </w:tabs>
        <w:spacing w:before="120" w:after="120"/>
        <w:jc w:val="both"/>
        <w:rPr>
          <w:sz w:val="28"/>
          <w:szCs w:val="28"/>
          <w:lang w:val="vi-VN"/>
        </w:rPr>
      </w:pPr>
      <w:r w:rsidRPr="00E62385">
        <w:rPr>
          <w:sz w:val="28"/>
          <w:szCs w:val="28"/>
          <w:lang w:val="vi-VN"/>
        </w:rPr>
        <w:tab/>
      </w:r>
      <w:r w:rsidRPr="00E62385">
        <w:rPr>
          <w:sz w:val="28"/>
          <w:szCs w:val="28"/>
          <w:lang w:val="vi-VN"/>
        </w:rPr>
        <w:tab/>
        <w:t xml:space="preserve">Trường hợp hồ sơ chưa đủ điều kiện giải quyết, trong thời hạn </w:t>
      </w:r>
      <w:r w:rsidR="005F1BEF" w:rsidRPr="00E62385">
        <w:rPr>
          <w:sz w:val="28"/>
          <w:szCs w:val="28"/>
          <w:lang w:val="vi-VN"/>
        </w:rPr>
        <w:t>0</w:t>
      </w:r>
      <w:r w:rsidRPr="00E62385">
        <w:rPr>
          <w:sz w:val="28"/>
          <w:szCs w:val="28"/>
          <w:lang w:val="vi-VN"/>
        </w:rPr>
        <w:t>7 ngày làm việc kể từ ngày tiếp nhận chính thức hồ sơ, Ngân hàng Nhà nước có văn bản yêu cầu bên đi vay bổ sung, làm rõ</w:t>
      </w:r>
      <w:r w:rsidR="005F1BEF" w:rsidRPr="00E62385">
        <w:rPr>
          <w:sz w:val="28"/>
          <w:szCs w:val="28"/>
          <w:lang w:val="vi-VN"/>
        </w:rPr>
        <w:t xml:space="preserve"> các nội dung theo quy định tại Thông tư này</w:t>
      </w:r>
      <w:r w:rsidR="00110508" w:rsidRPr="00E62385">
        <w:rPr>
          <w:sz w:val="28"/>
          <w:szCs w:val="28"/>
        </w:rPr>
        <w:t>. Sau 60 ngày</w:t>
      </w:r>
      <w:r w:rsidR="00537B5F" w:rsidRPr="00E62385">
        <w:rPr>
          <w:sz w:val="28"/>
          <w:szCs w:val="28"/>
        </w:rPr>
        <w:t xml:space="preserve"> </w:t>
      </w:r>
      <w:r w:rsidR="00110508" w:rsidRPr="00E62385">
        <w:rPr>
          <w:sz w:val="28"/>
          <w:szCs w:val="28"/>
        </w:rPr>
        <w:t xml:space="preserve">kể từ khi có văn bản yêu cầu bổ sung, làm rõ nêu trên, nếu Bên đi vay không hoàn thành việc hoàn thiện hồ sơ, Ngân hàng Nhà nước thực hiện đóng hồ sơ trên Hệ thống thông tin giải quyết thủ tục hành chính theo quy định </w:t>
      </w:r>
      <w:r w:rsidR="00110508" w:rsidRPr="00E62385">
        <w:rPr>
          <w:iCs/>
          <w:sz w:val="28"/>
          <w:szCs w:val="28"/>
          <w:lang w:val="vi-VN"/>
        </w:rPr>
        <w:t xml:space="preserve">của pháp luật về thực hiện thủ tục hành chính theo cơ chế một cửa, một cửa liên thông tại </w:t>
      </w:r>
      <w:r w:rsidR="004B4790" w:rsidRPr="00E62385">
        <w:rPr>
          <w:iCs/>
          <w:sz w:val="28"/>
          <w:szCs w:val="28"/>
        </w:rPr>
        <w:t>B</w:t>
      </w:r>
      <w:r w:rsidR="00110508" w:rsidRPr="00E62385">
        <w:rPr>
          <w:iCs/>
          <w:sz w:val="28"/>
          <w:szCs w:val="28"/>
          <w:lang w:val="vi-VN"/>
        </w:rPr>
        <w:t xml:space="preserve">ộ phận </w:t>
      </w:r>
      <w:r w:rsidR="004B4790" w:rsidRPr="00E62385">
        <w:rPr>
          <w:iCs/>
          <w:sz w:val="28"/>
          <w:szCs w:val="28"/>
        </w:rPr>
        <w:t>M</w:t>
      </w:r>
      <w:r w:rsidR="00110508" w:rsidRPr="00E62385">
        <w:rPr>
          <w:iCs/>
          <w:sz w:val="28"/>
          <w:szCs w:val="28"/>
          <w:lang w:val="vi-VN"/>
        </w:rPr>
        <w:t xml:space="preserve">ột cửa và </w:t>
      </w:r>
      <w:r w:rsidR="004B4790" w:rsidRPr="00E62385">
        <w:rPr>
          <w:iCs/>
          <w:sz w:val="28"/>
          <w:szCs w:val="28"/>
        </w:rPr>
        <w:t>C</w:t>
      </w:r>
      <w:r w:rsidR="00110508" w:rsidRPr="00E62385">
        <w:rPr>
          <w:iCs/>
          <w:sz w:val="28"/>
          <w:szCs w:val="28"/>
          <w:lang w:val="vi-VN"/>
        </w:rPr>
        <w:t>ổng dịch vụ công quốc gia</w:t>
      </w:r>
      <w:r w:rsidR="00537B5F" w:rsidRPr="00E62385">
        <w:rPr>
          <w:iCs/>
          <w:sz w:val="28"/>
          <w:szCs w:val="28"/>
        </w:rPr>
        <w:t>.</w:t>
      </w:r>
      <w:r w:rsidR="003B73BF" w:rsidRPr="00E62385">
        <w:rPr>
          <w:sz w:val="28"/>
          <w:szCs w:val="28"/>
          <w:lang w:val="vi-VN"/>
        </w:rPr>
        <w:t xml:space="preserve">” </w:t>
      </w:r>
    </w:p>
    <w:p w14:paraId="56C3BEE2" w14:textId="596DEA20" w:rsidR="00795F89" w:rsidRPr="00E62385" w:rsidRDefault="00672FBC">
      <w:pPr>
        <w:tabs>
          <w:tab w:val="left" w:pos="426"/>
          <w:tab w:val="left" w:pos="567"/>
        </w:tabs>
        <w:spacing w:before="120" w:after="120"/>
        <w:ind w:firstLine="540"/>
        <w:jc w:val="both"/>
        <w:rPr>
          <w:sz w:val="28"/>
          <w:szCs w:val="28"/>
        </w:rPr>
      </w:pPr>
      <w:r w:rsidRPr="00E62385">
        <w:rPr>
          <w:sz w:val="28"/>
          <w:szCs w:val="28"/>
          <w:lang w:val="vi-VN"/>
        </w:rPr>
        <w:tab/>
      </w:r>
      <w:r w:rsidRPr="00E62385">
        <w:rPr>
          <w:sz w:val="28"/>
          <w:szCs w:val="28"/>
        </w:rPr>
        <w:t>3.</w:t>
      </w:r>
      <w:r w:rsidRPr="00E62385">
        <w:rPr>
          <w:b/>
          <w:sz w:val="28"/>
          <w:szCs w:val="28"/>
        </w:rPr>
        <w:t xml:space="preserve"> </w:t>
      </w:r>
      <w:r w:rsidR="00B06714" w:rsidRPr="00E62385">
        <w:rPr>
          <w:sz w:val="28"/>
          <w:szCs w:val="28"/>
        </w:rPr>
        <w:t>Bãi bỏ</w:t>
      </w:r>
      <w:r w:rsidR="00002A6A" w:rsidRPr="00E62385">
        <w:rPr>
          <w:sz w:val="28"/>
          <w:szCs w:val="28"/>
        </w:rPr>
        <w:t xml:space="preserve"> </w:t>
      </w:r>
      <w:r w:rsidR="003B73BF" w:rsidRPr="00E62385">
        <w:rPr>
          <w:sz w:val="28"/>
          <w:szCs w:val="28"/>
        </w:rPr>
        <w:t>khoản 4.</w:t>
      </w:r>
    </w:p>
    <w:p w14:paraId="2E7ED099" w14:textId="5CC91C2E" w:rsidR="00D877B1" w:rsidRPr="00E62385" w:rsidRDefault="001A4485" w:rsidP="009018AA">
      <w:pPr>
        <w:numPr>
          <w:ilvl w:val="0"/>
          <w:numId w:val="3"/>
        </w:numPr>
        <w:tabs>
          <w:tab w:val="left" w:pos="450"/>
          <w:tab w:val="left" w:pos="567"/>
          <w:tab w:val="left" w:pos="1701"/>
        </w:tabs>
        <w:spacing w:before="120" w:after="120"/>
        <w:ind w:left="0" w:firstLine="540"/>
        <w:jc w:val="both"/>
        <w:rPr>
          <w:b/>
          <w:sz w:val="28"/>
          <w:szCs w:val="28"/>
        </w:rPr>
      </w:pPr>
      <w:r w:rsidRPr="00E62385">
        <w:rPr>
          <w:b/>
          <w:sz w:val="28"/>
          <w:szCs w:val="28"/>
        </w:rPr>
        <w:t>Sửa đổi</w:t>
      </w:r>
      <w:r w:rsidR="009C557F" w:rsidRPr="00E62385">
        <w:rPr>
          <w:b/>
          <w:bCs/>
          <w:sz w:val="28"/>
          <w:szCs w:val="28"/>
        </w:rPr>
        <w:t>, bổ sung</w:t>
      </w:r>
      <w:r w:rsidR="00045CF5" w:rsidRPr="00E62385">
        <w:rPr>
          <w:b/>
          <w:bCs/>
          <w:sz w:val="28"/>
          <w:szCs w:val="28"/>
        </w:rPr>
        <w:t>, bãi bỏ</w:t>
      </w:r>
      <w:r w:rsidR="009C557F" w:rsidRPr="00E62385">
        <w:rPr>
          <w:b/>
          <w:bCs/>
          <w:sz w:val="28"/>
          <w:szCs w:val="28"/>
        </w:rPr>
        <w:t xml:space="preserve"> một số khoản </w:t>
      </w:r>
      <w:r w:rsidR="00045CF5" w:rsidRPr="00E62385">
        <w:rPr>
          <w:b/>
          <w:bCs/>
          <w:sz w:val="28"/>
          <w:szCs w:val="28"/>
        </w:rPr>
        <w:t xml:space="preserve">của </w:t>
      </w:r>
      <w:r w:rsidRPr="00E62385">
        <w:rPr>
          <w:b/>
          <w:sz w:val="28"/>
          <w:szCs w:val="28"/>
        </w:rPr>
        <w:t xml:space="preserve">Điều 19 </w:t>
      </w:r>
    </w:p>
    <w:p w14:paraId="52155805" w14:textId="50E85D1F" w:rsidR="00D877B1" w:rsidRPr="00E62385" w:rsidRDefault="00D877B1">
      <w:pPr>
        <w:pStyle w:val="ListParagraph"/>
        <w:numPr>
          <w:ilvl w:val="0"/>
          <w:numId w:val="16"/>
        </w:numPr>
        <w:tabs>
          <w:tab w:val="left" w:pos="450"/>
          <w:tab w:val="left" w:pos="567"/>
          <w:tab w:val="left" w:pos="1701"/>
        </w:tabs>
        <w:spacing w:before="120" w:after="120"/>
        <w:ind w:hanging="270"/>
        <w:jc w:val="both"/>
        <w:rPr>
          <w:b/>
          <w:sz w:val="28"/>
          <w:szCs w:val="28"/>
        </w:rPr>
      </w:pPr>
      <w:r w:rsidRPr="00E62385">
        <w:rPr>
          <w:sz w:val="28"/>
          <w:szCs w:val="28"/>
        </w:rPr>
        <w:t>Bãi bỏ khoản 5.</w:t>
      </w:r>
    </w:p>
    <w:p w14:paraId="7AB3AA4E" w14:textId="1A7EB178" w:rsidR="000C0814" w:rsidRPr="00E62385" w:rsidRDefault="00045CF5">
      <w:pPr>
        <w:pStyle w:val="ListParagraph"/>
        <w:numPr>
          <w:ilvl w:val="0"/>
          <w:numId w:val="16"/>
        </w:numPr>
        <w:tabs>
          <w:tab w:val="left" w:pos="450"/>
          <w:tab w:val="left" w:pos="567"/>
          <w:tab w:val="left" w:pos="1701"/>
        </w:tabs>
        <w:spacing w:before="120" w:after="120"/>
        <w:ind w:hanging="270"/>
        <w:jc w:val="both"/>
        <w:rPr>
          <w:b/>
          <w:sz w:val="28"/>
          <w:szCs w:val="28"/>
        </w:rPr>
      </w:pPr>
      <w:r w:rsidRPr="00E62385">
        <w:rPr>
          <w:sz w:val="28"/>
          <w:szCs w:val="28"/>
          <w:lang w:val="vi-VN"/>
        </w:rPr>
        <w:t>Sửa đổi</w:t>
      </w:r>
      <w:r w:rsidRPr="00E62385">
        <w:rPr>
          <w:sz w:val="28"/>
          <w:szCs w:val="28"/>
        </w:rPr>
        <w:t>, bổ sung</w:t>
      </w:r>
      <w:r w:rsidRPr="00E62385">
        <w:rPr>
          <w:sz w:val="28"/>
          <w:szCs w:val="28"/>
          <w:lang w:val="vi-VN"/>
        </w:rPr>
        <w:t xml:space="preserve"> </w:t>
      </w:r>
      <w:r w:rsidR="000C0814" w:rsidRPr="00E62385">
        <w:rPr>
          <w:sz w:val="28"/>
          <w:szCs w:val="28"/>
        </w:rPr>
        <w:t>khoản 6 như sau:</w:t>
      </w:r>
    </w:p>
    <w:p w14:paraId="521BD272" w14:textId="30C293B6" w:rsidR="007B160B" w:rsidRPr="00E62385" w:rsidRDefault="000C0814" w:rsidP="009018AA">
      <w:pPr>
        <w:spacing w:before="120" w:after="120"/>
        <w:ind w:firstLine="540"/>
        <w:jc w:val="both"/>
        <w:rPr>
          <w:sz w:val="28"/>
          <w:lang w:val="vi-VN"/>
        </w:rPr>
      </w:pPr>
      <w:r w:rsidRPr="00E62385">
        <w:rPr>
          <w:sz w:val="28"/>
          <w:szCs w:val="28"/>
        </w:rPr>
        <w:t xml:space="preserve">“6. </w:t>
      </w:r>
      <w:r w:rsidRPr="00E62385">
        <w:rPr>
          <w:sz w:val="28"/>
          <w:szCs w:val="28"/>
          <w:lang w:val="vi-VN"/>
        </w:rPr>
        <w:t xml:space="preserve">Văn bản </w:t>
      </w:r>
      <w:r w:rsidR="00035779" w:rsidRPr="00E62385">
        <w:rPr>
          <w:sz w:val="28"/>
          <w:szCs w:val="28"/>
        </w:rPr>
        <w:t xml:space="preserve">xác nhận </w:t>
      </w:r>
      <w:r w:rsidRPr="00E62385">
        <w:rPr>
          <w:sz w:val="28"/>
          <w:szCs w:val="28"/>
          <w:lang w:val="vi-VN"/>
        </w:rPr>
        <w:t xml:space="preserve">của ngân hàng cung ứng dịch vụ tài khoản </w:t>
      </w:r>
      <w:r w:rsidR="00F566BE" w:rsidRPr="00E62385">
        <w:rPr>
          <w:sz w:val="28"/>
          <w:szCs w:val="28"/>
        </w:rPr>
        <w:t>được cấp</w:t>
      </w:r>
      <w:r w:rsidR="00142FE4" w:rsidRPr="00E62385">
        <w:rPr>
          <w:sz w:val="28"/>
          <w:szCs w:val="28"/>
          <w:lang w:val="vi-VN"/>
        </w:rPr>
        <w:t xml:space="preserve"> </w:t>
      </w:r>
      <w:r w:rsidRPr="00E62385">
        <w:rPr>
          <w:sz w:val="28"/>
          <w:szCs w:val="28"/>
        </w:rPr>
        <w:t xml:space="preserve">trong vòng 10 ngày làm việc trước thời điểm gửi hồ sơ đăng ký </w:t>
      </w:r>
      <w:r w:rsidRPr="00E62385">
        <w:rPr>
          <w:sz w:val="28"/>
          <w:szCs w:val="28"/>
          <w:lang w:val="vi-VN"/>
        </w:rPr>
        <w:t xml:space="preserve">thay đổi </w:t>
      </w:r>
      <w:r w:rsidRPr="00E62385">
        <w:rPr>
          <w:sz w:val="28"/>
          <w:szCs w:val="28"/>
        </w:rPr>
        <w:t xml:space="preserve">khoản vay </w:t>
      </w:r>
      <w:r w:rsidRPr="00E62385">
        <w:rPr>
          <w:sz w:val="28"/>
          <w:szCs w:val="28"/>
          <w:lang w:val="vi-VN"/>
        </w:rPr>
        <w:t xml:space="preserve">về tình hình rút vốn, trả nợ (gốc và lãi) </w:t>
      </w:r>
      <w:r w:rsidR="00294F58" w:rsidRPr="00E62385">
        <w:rPr>
          <w:sz w:val="28"/>
          <w:szCs w:val="28"/>
        </w:rPr>
        <w:t xml:space="preserve">đến thời điểm </w:t>
      </w:r>
      <w:r w:rsidR="00035779" w:rsidRPr="00E62385">
        <w:rPr>
          <w:sz w:val="28"/>
          <w:szCs w:val="28"/>
        </w:rPr>
        <w:t xml:space="preserve">ngân hàng cung ứng dịch vụ tài khoản có văn bản </w:t>
      </w:r>
      <w:r w:rsidR="00294F58" w:rsidRPr="00E62385">
        <w:rPr>
          <w:sz w:val="28"/>
          <w:szCs w:val="28"/>
        </w:rPr>
        <w:t xml:space="preserve">xác nhận </w:t>
      </w:r>
      <w:r w:rsidRPr="00E62385">
        <w:rPr>
          <w:sz w:val="28"/>
          <w:szCs w:val="28"/>
          <w:lang w:val="vi-VN"/>
        </w:rPr>
        <w:t>đối với trường hợp đăng ký thay đổi số tiền vay, kế hoạch rút vốn, kế hoạch trả nợ hoặc thay đổi ngân hàng cung ứng dịch vụ tài khoản</w:t>
      </w:r>
      <w:r w:rsidRPr="00E62385">
        <w:rPr>
          <w:sz w:val="28"/>
          <w:lang w:val="vi-VN"/>
        </w:rPr>
        <w:t>.</w:t>
      </w:r>
    </w:p>
    <w:p w14:paraId="613F1A03" w14:textId="6AD00936" w:rsidR="000C0814" w:rsidRPr="00E62385" w:rsidRDefault="00045CF5" w:rsidP="009018AA">
      <w:pPr>
        <w:spacing w:before="120" w:after="120"/>
        <w:ind w:firstLine="540"/>
        <w:jc w:val="both"/>
        <w:rPr>
          <w:i/>
          <w:sz w:val="28"/>
          <w:szCs w:val="28"/>
        </w:rPr>
      </w:pPr>
      <w:r w:rsidRPr="00E62385">
        <w:rPr>
          <w:sz w:val="28"/>
          <w:szCs w:val="28"/>
        </w:rPr>
        <w:t>Trường hợp bên đi vay không thể cung cấp được xác nhận của ngân hàng cung ứng dịch</w:t>
      </w:r>
      <w:r w:rsidR="00D46DDA">
        <w:rPr>
          <w:sz w:val="28"/>
          <w:szCs w:val="28"/>
        </w:rPr>
        <w:t xml:space="preserve"> vụ</w:t>
      </w:r>
      <w:r w:rsidRPr="00E62385">
        <w:rPr>
          <w:sz w:val="28"/>
          <w:szCs w:val="28"/>
        </w:rPr>
        <w:t xml:space="preserve"> tài khoản theo quy định tại khoản này do ngân hàng cung ứng dịch vụ tài khoản đã đóng cửa, tạm dừng hoạt động trước khi bên đi vay thay đổi sang ngân hàng cung ứng dịch vụ tài khoản khác và/hoặc việc rút vốn, trả nợ khoản vay nước ngoài thuộc các trường hợp rút vốn, trả nợ không phải thực hiện qua tài khoản vay, trả nợ nước ngoài theo quy định tại </w:t>
      </w:r>
      <w:bookmarkStart w:id="5" w:name="tc_21"/>
      <w:r w:rsidRPr="00E62385">
        <w:rPr>
          <w:sz w:val="28"/>
          <w:szCs w:val="28"/>
        </w:rPr>
        <w:t>Điều 34 Thông tư này</w:t>
      </w:r>
      <w:bookmarkEnd w:id="5"/>
      <w:r w:rsidRPr="00E62385">
        <w:rPr>
          <w:sz w:val="28"/>
          <w:szCs w:val="28"/>
        </w:rPr>
        <w:t xml:space="preserve">, bên đi vay lựa chọn cung cấp các tài liệu khác như được quy định tại </w:t>
      </w:r>
      <w:bookmarkStart w:id="6" w:name="tc_22"/>
      <w:r w:rsidRPr="00E62385">
        <w:rPr>
          <w:sz w:val="28"/>
          <w:szCs w:val="28"/>
        </w:rPr>
        <w:t>điểm d khoản 8 Điều 16 Thông tư này</w:t>
      </w:r>
      <w:bookmarkEnd w:id="6"/>
      <w:r w:rsidR="007B160B" w:rsidRPr="00E62385">
        <w:rPr>
          <w:i/>
          <w:sz w:val="28"/>
          <w:szCs w:val="28"/>
        </w:rPr>
        <w:t>.</w:t>
      </w:r>
      <w:r w:rsidR="000C0814" w:rsidRPr="00E62385">
        <w:rPr>
          <w:i/>
          <w:sz w:val="28"/>
          <w:szCs w:val="28"/>
        </w:rPr>
        <w:t>”</w:t>
      </w:r>
    </w:p>
    <w:p w14:paraId="0220C3ED" w14:textId="0817B3DC" w:rsidR="00045CF5" w:rsidRPr="00E62385" w:rsidRDefault="00D877B1" w:rsidP="00E62385">
      <w:pPr>
        <w:numPr>
          <w:ilvl w:val="0"/>
          <w:numId w:val="3"/>
        </w:numPr>
        <w:tabs>
          <w:tab w:val="left" w:pos="450"/>
          <w:tab w:val="left" w:pos="567"/>
          <w:tab w:val="left" w:pos="1701"/>
        </w:tabs>
        <w:spacing w:before="120" w:after="120"/>
        <w:ind w:left="0" w:firstLine="540"/>
        <w:jc w:val="both"/>
        <w:rPr>
          <w:b/>
          <w:sz w:val="28"/>
          <w:szCs w:val="28"/>
        </w:rPr>
      </w:pPr>
      <w:r w:rsidRPr="00E62385">
        <w:rPr>
          <w:b/>
          <w:sz w:val="28"/>
          <w:szCs w:val="28"/>
        </w:rPr>
        <w:t>Sửa đổi</w:t>
      </w:r>
      <w:r w:rsidR="009C557F" w:rsidRPr="00E62385">
        <w:rPr>
          <w:b/>
          <w:bCs/>
          <w:sz w:val="28"/>
          <w:szCs w:val="28"/>
        </w:rPr>
        <w:t>, bổ sung</w:t>
      </w:r>
      <w:r w:rsidR="00F3693B" w:rsidRPr="00E62385">
        <w:rPr>
          <w:b/>
          <w:bCs/>
          <w:sz w:val="28"/>
          <w:szCs w:val="28"/>
        </w:rPr>
        <w:t xml:space="preserve"> một số khoản của</w:t>
      </w:r>
      <w:r w:rsidR="009C557F" w:rsidRPr="00E62385">
        <w:rPr>
          <w:b/>
          <w:bCs/>
          <w:sz w:val="28"/>
          <w:szCs w:val="28"/>
        </w:rPr>
        <w:t xml:space="preserve"> </w:t>
      </w:r>
      <w:r w:rsidRPr="00E62385">
        <w:rPr>
          <w:b/>
          <w:sz w:val="28"/>
          <w:szCs w:val="28"/>
        </w:rPr>
        <w:t xml:space="preserve">Điều 20 </w:t>
      </w:r>
    </w:p>
    <w:p w14:paraId="17DE9AE0" w14:textId="10C78AF3" w:rsidR="00D877B1" w:rsidRPr="00E62385" w:rsidRDefault="00045CF5">
      <w:pPr>
        <w:pStyle w:val="ListParagraph"/>
        <w:numPr>
          <w:ilvl w:val="0"/>
          <w:numId w:val="19"/>
        </w:numPr>
        <w:tabs>
          <w:tab w:val="left" w:pos="450"/>
          <w:tab w:val="left" w:pos="567"/>
          <w:tab w:val="left" w:pos="1701"/>
        </w:tabs>
        <w:spacing w:before="120" w:after="120"/>
        <w:jc w:val="both"/>
        <w:rPr>
          <w:sz w:val="28"/>
          <w:szCs w:val="28"/>
        </w:rPr>
      </w:pPr>
      <w:r w:rsidRPr="00E62385">
        <w:rPr>
          <w:bCs/>
          <w:sz w:val="28"/>
          <w:szCs w:val="28"/>
        </w:rPr>
        <w:t>Sửa đổi, bổ sung khoản 1 như sau:</w:t>
      </w:r>
    </w:p>
    <w:p w14:paraId="3C643239" w14:textId="47AB8E80" w:rsidR="004222C1" w:rsidRPr="00E62385" w:rsidRDefault="004222C1">
      <w:pPr>
        <w:spacing w:before="120" w:after="120"/>
        <w:ind w:firstLine="540"/>
        <w:jc w:val="both"/>
        <w:rPr>
          <w:color w:val="000000" w:themeColor="text1"/>
          <w:sz w:val="28"/>
          <w:szCs w:val="28"/>
        </w:rPr>
      </w:pPr>
      <w:bookmarkStart w:id="7" w:name="dieu_20"/>
      <w:r w:rsidRPr="009018AA">
        <w:rPr>
          <w:bCs/>
          <w:color w:val="000000" w:themeColor="text1"/>
          <w:sz w:val="28"/>
          <w:szCs w:val="28"/>
        </w:rPr>
        <w:t>“</w:t>
      </w:r>
      <w:r w:rsidR="00045CF5" w:rsidRPr="00E62385">
        <w:rPr>
          <w:bCs/>
          <w:color w:val="000000" w:themeColor="text1"/>
          <w:sz w:val="28"/>
          <w:szCs w:val="28"/>
        </w:rPr>
        <w:t>1.</w:t>
      </w:r>
      <w:r w:rsidR="00045CF5" w:rsidRPr="00E62385">
        <w:rPr>
          <w:b/>
          <w:bCs/>
          <w:color w:val="000000" w:themeColor="text1"/>
          <w:sz w:val="28"/>
          <w:szCs w:val="28"/>
        </w:rPr>
        <w:t xml:space="preserve"> </w:t>
      </w:r>
      <w:bookmarkEnd w:id="7"/>
      <w:r w:rsidRPr="00E62385">
        <w:rPr>
          <w:color w:val="000000" w:themeColor="text1"/>
          <w:sz w:val="28"/>
          <w:szCs w:val="28"/>
        </w:rPr>
        <w:t>Cơ quan có thẩm quyền xác nhận đăng ký, đăng ký thay đổi khoản vay nước ngoài (trong Thông tư này gọi tắt là Cơ quan có thẩm quyền) là:</w:t>
      </w:r>
    </w:p>
    <w:p w14:paraId="6AE7804F" w14:textId="2F62EBCF" w:rsidR="004222C1" w:rsidRPr="00E62385" w:rsidRDefault="004222C1">
      <w:pPr>
        <w:spacing w:before="120" w:after="120"/>
        <w:ind w:firstLine="540"/>
        <w:jc w:val="both"/>
        <w:rPr>
          <w:color w:val="000000" w:themeColor="text1"/>
          <w:sz w:val="28"/>
          <w:szCs w:val="28"/>
        </w:rPr>
      </w:pPr>
      <w:r w:rsidRPr="00E62385">
        <w:rPr>
          <w:color w:val="000000" w:themeColor="text1"/>
          <w:sz w:val="28"/>
          <w:szCs w:val="28"/>
        </w:rPr>
        <w:t>a) Ngân hàng Nhà nước (Cục Quản lý ngoại hối): đối với các khoản vay có số tiền vay trên 20 triệu USD (hoặc loại tiền tệ khác có giá trị tương đương);</w:t>
      </w:r>
    </w:p>
    <w:p w14:paraId="4E323B1A" w14:textId="1B86901B" w:rsidR="004222C1" w:rsidRPr="00E62385" w:rsidRDefault="004222C1">
      <w:pPr>
        <w:spacing w:before="120" w:after="120"/>
        <w:ind w:firstLine="540"/>
        <w:jc w:val="both"/>
        <w:rPr>
          <w:color w:val="000000" w:themeColor="text1"/>
          <w:sz w:val="28"/>
          <w:szCs w:val="28"/>
        </w:rPr>
      </w:pPr>
      <w:proofErr w:type="gramStart"/>
      <w:r w:rsidRPr="00E62385">
        <w:rPr>
          <w:color w:val="000000" w:themeColor="text1"/>
          <w:sz w:val="28"/>
          <w:szCs w:val="28"/>
        </w:rPr>
        <w:lastRenderedPageBreak/>
        <w:t>b</w:t>
      </w:r>
      <w:proofErr w:type="gramEnd"/>
      <w:r w:rsidRPr="00E62385">
        <w:rPr>
          <w:color w:val="000000" w:themeColor="text1"/>
          <w:sz w:val="28"/>
          <w:szCs w:val="28"/>
        </w:rPr>
        <w:t>) Ngân hàng Nhà nước chi nhánh Khu vực nơi bên đi vay đặt trụ sở chính: đối với các khoản vay có số tiền vay đến 20 triệu USD (hoặc loại tiền tệ khác có giá trị tương đương)</w:t>
      </w:r>
      <w:r w:rsidR="00F3693B" w:rsidRPr="00E62385">
        <w:rPr>
          <w:color w:val="000000" w:themeColor="text1"/>
          <w:sz w:val="28"/>
          <w:szCs w:val="28"/>
        </w:rPr>
        <w:t>.</w:t>
      </w:r>
      <w:r w:rsidR="00045CF5" w:rsidRPr="00E62385">
        <w:rPr>
          <w:color w:val="000000" w:themeColor="text1"/>
          <w:sz w:val="28"/>
          <w:szCs w:val="28"/>
        </w:rPr>
        <w:t>”</w:t>
      </w:r>
    </w:p>
    <w:p w14:paraId="255FA4EC" w14:textId="77777777" w:rsidR="00045CF5" w:rsidRPr="00E62385" w:rsidRDefault="00045CF5">
      <w:pPr>
        <w:tabs>
          <w:tab w:val="left" w:pos="426"/>
          <w:tab w:val="left" w:pos="567"/>
        </w:tabs>
        <w:spacing w:before="120" w:after="120"/>
        <w:ind w:firstLine="540"/>
        <w:jc w:val="both"/>
        <w:rPr>
          <w:sz w:val="28"/>
          <w:szCs w:val="28"/>
        </w:rPr>
      </w:pPr>
      <w:r w:rsidRPr="00E62385">
        <w:rPr>
          <w:sz w:val="28"/>
          <w:szCs w:val="28"/>
        </w:rPr>
        <w:t>2. Sửa đổi, bổ sung khoản 2 như sau:</w:t>
      </w:r>
    </w:p>
    <w:p w14:paraId="554AD255" w14:textId="4011E74C" w:rsidR="00A435BA" w:rsidRPr="00E62385" w:rsidRDefault="00045CF5">
      <w:pPr>
        <w:tabs>
          <w:tab w:val="left" w:pos="426"/>
          <w:tab w:val="left" w:pos="567"/>
        </w:tabs>
        <w:spacing w:before="120" w:after="120"/>
        <w:ind w:firstLine="540"/>
        <w:jc w:val="both"/>
        <w:rPr>
          <w:sz w:val="28"/>
          <w:szCs w:val="28"/>
        </w:rPr>
      </w:pPr>
      <w:r w:rsidRPr="00E62385">
        <w:rPr>
          <w:sz w:val="28"/>
          <w:szCs w:val="28"/>
        </w:rPr>
        <w:t>“</w:t>
      </w:r>
      <w:r w:rsidR="00A435BA" w:rsidRPr="00E62385">
        <w:rPr>
          <w:sz w:val="28"/>
          <w:szCs w:val="28"/>
        </w:rPr>
        <w:t>2</w:t>
      </w:r>
      <w:r w:rsidR="00A435BA" w:rsidRPr="00E62385">
        <w:rPr>
          <w:sz w:val="28"/>
          <w:szCs w:val="28"/>
          <w:lang w:val="vi-VN"/>
        </w:rPr>
        <w:t xml:space="preserve">. Trường hợp việc thay đổi tăng hoặc giảm số tiền vay, thay đổi đồng tiền vay, thay đổi trụ sở chính của </w:t>
      </w:r>
      <w:r w:rsidR="00A435BA" w:rsidRPr="00E62385">
        <w:rPr>
          <w:sz w:val="28"/>
          <w:szCs w:val="28"/>
        </w:rPr>
        <w:t>b</w:t>
      </w:r>
      <w:r w:rsidR="00A435BA" w:rsidRPr="00E62385">
        <w:rPr>
          <w:sz w:val="28"/>
          <w:szCs w:val="28"/>
          <w:lang w:val="vi-VN"/>
        </w:rPr>
        <w:t xml:space="preserve">ên đi vay, thay </w:t>
      </w:r>
      <w:r w:rsidR="00A435BA" w:rsidRPr="00E62385">
        <w:rPr>
          <w:sz w:val="28"/>
          <w:szCs w:val="28"/>
        </w:rPr>
        <w:t xml:space="preserve">đổi bên đi vay sang doanh nghiệp có trụ sở chính thuộc địa bàn tỉnh, thành phố khác </w:t>
      </w:r>
      <w:r w:rsidR="00A435BA" w:rsidRPr="00E62385">
        <w:rPr>
          <w:sz w:val="28"/>
          <w:szCs w:val="28"/>
          <w:lang w:val="vi-VN"/>
        </w:rPr>
        <w:t xml:space="preserve">làm thay đổi </w:t>
      </w:r>
      <w:r w:rsidR="00A435BA" w:rsidRPr="00E62385">
        <w:rPr>
          <w:sz w:val="28"/>
          <w:szCs w:val="28"/>
        </w:rPr>
        <w:t>C</w:t>
      </w:r>
      <w:r w:rsidR="00A435BA" w:rsidRPr="00E62385">
        <w:rPr>
          <w:sz w:val="28"/>
          <w:szCs w:val="28"/>
          <w:lang w:val="vi-VN"/>
        </w:rPr>
        <w:t xml:space="preserve">ơ quan có thẩm quyền xác nhận đăng ký thay đổi </w:t>
      </w:r>
      <w:r w:rsidR="00A435BA" w:rsidRPr="00E62385">
        <w:rPr>
          <w:sz w:val="28"/>
          <w:szCs w:val="28"/>
        </w:rPr>
        <w:t>k</w:t>
      </w:r>
      <w:r w:rsidR="00A435BA" w:rsidRPr="00E62385">
        <w:rPr>
          <w:sz w:val="28"/>
          <w:szCs w:val="28"/>
          <w:lang w:val="vi-VN"/>
        </w:rPr>
        <w:t>hoản vay</w:t>
      </w:r>
      <w:r w:rsidR="007125C8" w:rsidRPr="00E62385">
        <w:rPr>
          <w:sz w:val="28"/>
          <w:szCs w:val="28"/>
        </w:rPr>
        <w:t xml:space="preserve"> theo quy định tại khoản 1 Điều này</w:t>
      </w:r>
      <w:r w:rsidR="00A435BA" w:rsidRPr="00E62385">
        <w:rPr>
          <w:sz w:val="28"/>
          <w:szCs w:val="28"/>
        </w:rPr>
        <w:t>:</w:t>
      </w:r>
    </w:p>
    <w:p w14:paraId="3273DCD3" w14:textId="531382F5" w:rsidR="00A435BA" w:rsidRPr="00E62385" w:rsidRDefault="00A435BA">
      <w:pPr>
        <w:tabs>
          <w:tab w:val="left" w:pos="426"/>
          <w:tab w:val="left" w:pos="567"/>
        </w:tabs>
        <w:spacing w:before="120" w:after="120"/>
        <w:ind w:firstLine="540"/>
        <w:jc w:val="both"/>
        <w:rPr>
          <w:iCs/>
          <w:sz w:val="28"/>
          <w:szCs w:val="28"/>
        </w:rPr>
      </w:pPr>
      <w:r w:rsidRPr="00E62385">
        <w:rPr>
          <w:iCs/>
          <w:sz w:val="28"/>
          <w:szCs w:val="28"/>
        </w:rPr>
        <w:t xml:space="preserve">a) Bên đi vay có trách nhiệm gửi hồ sơ đăng ký thay đổi khoản vay nước ngoài đến cơ quan </w:t>
      </w:r>
      <w:r w:rsidR="0087416C" w:rsidRPr="00E62385">
        <w:rPr>
          <w:iCs/>
          <w:sz w:val="28"/>
          <w:szCs w:val="28"/>
        </w:rPr>
        <w:t xml:space="preserve">có thẩm quyền xử lý thủ tục hành chính </w:t>
      </w:r>
      <w:r w:rsidR="0026040B" w:rsidRPr="00E62385">
        <w:rPr>
          <w:iCs/>
          <w:sz w:val="28"/>
          <w:szCs w:val="28"/>
        </w:rPr>
        <w:t xml:space="preserve">mới </w:t>
      </w:r>
      <w:proofErr w:type="gramStart"/>
      <w:r w:rsidR="0026040B" w:rsidRPr="00E62385">
        <w:rPr>
          <w:iCs/>
          <w:sz w:val="28"/>
          <w:szCs w:val="28"/>
        </w:rPr>
        <w:t>theo</w:t>
      </w:r>
      <w:proofErr w:type="gramEnd"/>
      <w:r w:rsidR="0026040B" w:rsidRPr="00E62385">
        <w:rPr>
          <w:iCs/>
          <w:sz w:val="28"/>
          <w:szCs w:val="28"/>
        </w:rPr>
        <w:t xml:space="preserve"> quy định tại khoản 1 </w:t>
      </w:r>
      <w:r w:rsidR="005F36B2" w:rsidRPr="00E62385">
        <w:rPr>
          <w:iCs/>
          <w:sz w:val="28"/>
          <w:szCs w:val="28"/>
        </w:rPr>
        <w:t>Điều</w:t>
      </w:r>
      <w:r w:rsidR="0026040B" w:rsidRPr="00E62385">
        <w:rPr>
          <w:iCs/>
          <w:sz w:val="28"/>
          <w:szCs w:val="28"/>
        </w:rPr>
        <w:t xml:space="preserve"> này</w:t>
      </w:r>
      <w:r w:rsidR="00045CF5" w:rsidRPr="00E62385">
        <w:rPr>
          <w:iCs/>
          <w:sz w:val="28"/>
          <w:szCs w:val="28"/>
        </w:rPr>
        <w:t>;</w:t>
      </w:r>
    </w:p>
    <w:p w14:paraId="21EB4B3E" w14:textId="5F1676BB" w:rsidR="00A435BA" w:rsidRPr="00E62385" w:rsidRDefault="00A435BA">
      <w:pPr>
        <w:tabs>
          <w:tab w:val="left" w:pos="450"/>
          <w:tab w:val="left" w:pos="567"/>
        </w:tabs>
        <w:spacing w:before="120" w:after="120"/>
        <w:ind w:firstLine="540"/>
        <w:jc w:val="both"/>
        <w:rPr>
          <w:iCs/>
          <w:sz w:val="28"/>
          <w:szCs w:val="28"/>
          <w:lang w:val="vi-VN"/>
        </w:rPr>
      </w:pPr>
      <w:r w:rsidRPr="00E62385">
        <w:rPr>
          <w:iCs/>
          <w:sz w:val="28"/>
          <w:szCs w:val="28"/>
        </w:rPr>
        <w:t>b) C</w:t>
      </w:r>
      <w:r w:rsidRPr="00E62385">
        <w:rPr>
          <w:iCs/>
          <w:sz w:val="28"/>
          <w:szCs w:val="28"/>
          <w:lang w:val="vi-VN"/>
        </w:rPr>
        <w:t xml:space="preserve">ơ quan xác nhận đăng ký, đăng ký thay đổi </w:t>
      </w:r>
      <w:r w:rsidRPr="00E62385">
        <w:rPr>
          <w:iCs/>
          <w:sz w:val="28"/>
          <w:szCs w:val="28"/>
        </w:rPr>
        <w:t>k</w:t>
      </w:r>
      <w:r w:rsidRPr="00E62385">
        <w:rPr>
          <w:iCs/>
          <w:sz w:val="28"/>
          <w:szCs w:val="28"/>
          <w:lang w:val="vi-VN"/>
        </w:rPr>
        <w:t xml:space="preserve">hoản vay </w:t>
      </w:r>
      <w:r w:rsidRPr="00E62385">
        <w:rPr>
          <w:iCs/>
          <w:sz w:val="28"/>
          <w:szCs w:val="28"/>
        </w:rPr>
        <w:t xml:space="preserve">lần gần nhất </w:t>
      </w:r>
      <w:r w:rsidR="0087416C" w:rsidRPr="00E62385">
        <w:rPr>
          <w:iCs/>
          <w:sz w:val="28"/>
          <w:szCs w:val="28"/>
        </w:rPr>
        <w:t xml:space="preserve">phối hợp cung cấp thông tin, chuyển hồ sơ đăng ký, đăng ký thay đổi khoản vay nước ngoài </w:t>
      </w:r>
      <w:proofErr w:type="gramStart"/>
      <w:r w:rsidR="0087416C" w:rsidRPr="00E62385">
        <w:rPr>
          <w:iCs/>
          <w:sz w:val="28"/>
          <w:szCs w:val="28"/>
        </w:rPr>
        <w:t>theo</w:t>
      </w:r>
      <w:proofErr w:type="gramEnd"/>
      <w:r w:rsidR="0087416C" w:rsidRPr="00E62385">
        <w:rPr>
          <w:iCs/>
          <w:sz w:val="28"/>
          <w:szCs w:val="28"/>
        </w:rPr>
        <w:t xml:space="preserve"> yêu cầu của Cơ qu</w:t>
      </w:r>
      <w:r w:rsidR="000E0335" w:rsidRPr="00E62385">
        <w:rPr>
          <w:iCs/>
          <w:sz w:val="28"/>
          <w:szCs w:val="28"/>
        </w:rPr>
        <w:t xml:space="preserve">an có thẩm quyền </w:t>
      </w:r>
      <w:r w:rsidR="00687D8D" w:rsidRPr="00E62385">
        <w:rPr>
          <w:iCs/>
          <w:sz w:val="28"/>
          <w:szCs w:val="28"/>
        </w:rPr>
        <w:t>xử lý.</w:t>
      </w:r>
      <w:r w:rsidR="004222C1" w:rsidRPr="00E62385">
        <w:rPr>
          <w:iCs/>
          <w:sz w:val="28"/>
          <w:szCs w:val="28"/>
        </w:rPr>
        <w:t>”</w:t>
      </w:r>
    </w:p>
    <w:p w14:paraId="5AB25307" w14:textId="75F0BC9D" w:rsidR="00F52950" w:rsidRPr="00E62385" w:rsidRDefault="00F52950" w:rsidP="009018AA">
      <w:pPr>
        <w:numPr>
          <w:ilvl w:val="0"/>
          <w:numId w:val="3"/>
        </w:numPr>
        <w:tabs>
          <w:tab w:val="left" w:pos="450"/>
          <w:tab w:val="left" w:pos="567"/>
          <w:tab w:val="left" w:pos="1701"/>
        </w:tabs>
        <w:spacing w:before="120" w:after="120"/>
        <w:ind w:left="0" w:firstLine="540"/>
        <w:jc w:val="both"/>
        <w:rPr>
          <w:b/>
          <w:sz w:val="28"/>
          <w:szCs w:val="28"/>
        </w:rPr>
      </w:pPr>
      <w:r w:rsidRPr="00E62385">
        <w:rPr>
          <w:b/>
          <w:sz w:val="28"/>
          <w:szCs w:val="28"/>
        </w:rPr>
        <w:t xml:space="preserve"> Sửa đổi</w:t>
      </w:r>
      <w:r w:rsidR="009C557F" w:rsidRPr="00E62385">
        <w:rPr>
          <w:b/>
          <w:bCs/>
          <w:sz w:val="28"/>
          <w:szCs w:val="28"/>
        </w:rPr>
        <w:t>, bổ sung một số khoản</w:t>
      </w:r>
      <w:r w:rsidRPr="00E62385">
        <w:rPr>
          <w:b/>
          <w:sz w:val="28"/>
          <w:szCs w:val="28"/>
        </w:rPr>
        <w:t xml:space="preserve"> </w:t>
      </w:r>
      <w:r w:rsidR="00045CF5" w:rsidRPr="00E62385">
        <w:rPr>
          <w:b/>
          <w:sz w:val="28"/>
          <w:szCs w:val="28"/>
        </w:rPr>
        <w:t xml:space="preserve">của </w:t>
      </w:r>
      <w:r w:rsidRPr="00E62385">
        <w:rPr>
          <w:b/>
          <w:sz w:val="28"/>
          <w:szCs w:val="28"/>
        </w:rPr>
        <w:t xml:space="preserve">Điều 28 </w:t>
      </w:r>
    </w:p>
    <w:p w14:paraId="3ACF9505" w14:textId="683F9622" w:rsidR="00543EBE" w:rsidRPr="00E62385" w:rsidRDefault="00045CF5">
      <w:pPr>
        <w:pStyle w:val="ListParagraph"/>
        <w:numPr>
          <w:ilvl w:val="0"/>
          <w:numId w:val="22"/>
        </w:numPr>
        <w:tabs>
          <w:tab w:val="left" w:pos="0"/>
          <w:tab w:val="left" w:pos="567"/>
          <w:tab w:val="left" w:pos="810"/>
        </w:tabs>
        <w:spacing w:before="120" w:after="120"/>
        <w:jc w:val="both"/>
        <w:rPr>
          <w:sz w:val="28"/>
          <w:szCs w:val="28"/>
        </w:rPr>
      </w:pPr>
      <w:r w:rsidRPr="00E62385">
        <w:rPr>
          <w:sz w:val="28"/>
          <w:szCs w:val="28"/>
        </w:rPr>
        <w:t xml:space="preserve">Sửa đổi, bổ sung tên </w:t>
      </w:r>
      <w:r w:rsidR="00FE1FC1" w:rsidRPr="00E62385">
        <w:rPr>
          <w:sz w:val="28"/>
          <w:szCs w:val="28"/>
        </w:rPr>
        <w:t xml:space="preserve">Điều 28 như sau: </w:t>
      </w:r>
    </w:p>
    <w:p w14:paraId="062814A7" w14:textId="2476322E" w:rsidR="00EC2423" w:rsidRPr="00E62385" w:rsidRDefault="00543EBE">
      <w:pPr>
        <w:tabs>
          <w:tab w:val="left" w:pos="0"/>
          <w:tab w:val="left" w:pos="567"/>
          <w:tab w:val="left" w:pos="990"/>
        </w:tabs>
        <w:spacing w:before="120" w:after="120"/>
        <w:jc w:val="both"/>
        <w:rPr>
          <w:b/>
          <w:sz w:val="28"/>
          <w:szCs w:val="28"/>
        </w:rPr>
      </w:pPr>
      <w:r w:rsidRPr="00E62385">
        <w:rPr>
          <w:sz w:val="28"/>
          <w:szCs w:val="28"/>
        </w:rPr>
        <w:tab/>
      </w:r>
      <w:r w:rsidR="00FE1FC1" w:rsidRPr="00E62385">
        <w:rPr>
          <w:b/>
          <w:sz w:val="28"/>
          <w:szCs w:val="28"/>
        </w:rPr>
        <w:t>“</w:t>
      </w:r>
      <w:r w:rsidR="00FE1FC1" w:rsidRPr="00E62385">
        <w:rPr>
          <w:b/>
          <w:bCs/>
          <w:sz w:val="28"/>
          <w:szCs w:val="28"/>
        </w:rPr>
        <w:t>Điều 28.</w:t>
      </w:r>
      <w:r w:rsidR="00E209BF" w:rsidRPr="00E62385">
        <w:rPr>
          <w:b/>
          <w:bCs/>
          <w:sz w:val="28"/>
          <w:szCs w:val="28"/>
        </w:rPr>
        <w:t xml:space="preserve"> Nội dung thu, chi trên tài khoản vay</w:t>
      </w:r>
      <w:r w:rsidR="00553B45" w:rsidRPr="00E62385">
        <w:rPr>
          <w:b/>
          <w:bCs/>
          <w:sz w:val="28"/>
          <w:szCs w:val="28"/>
        </w:rPr>
        <w:t xml:space="preserve">, </w:t>
      </w:r>
      <w:r w:rsidR="00E209BF" w:rsidRPr="00E62385">
        <w:rPr>
          <w:b/>
          <w:bCs/>
          <w:sz w:val="28"/>
          <w:szCs w:val="28"/>
        </w:rPr>
        <w:t xml:space="preserve">trả nợ nước ngoài </w:t>
      </w:r>
      <w:r w:rsidR="00E02E99" w:rsidRPr="00E62385">
        <w:rPr>
          <w:b/>
          <w:bCs/>
          <w:sz w:val="28"/>
          <w:szCs w:val="28"/>
        </w:rPr>
        <w:t>là tài khoản thanh toán bằng ngoại tệ</w:t>
      </w:r>
      <w:r w:rsidR="003D0F7E" w:rsidRPr="00E62385">
        <w:rPr>
          <w:b/>
          <w:sz w:val="28"/>
          <w:szCs w:val="28"/>
        </w:rPr>
        <w:t>”</w:t>
      </w:r>
    </w:p>
    <w:p w14:paraId="2FF915E5" w14:textId="5F43E179" w:rsidR="00045CF5" w:rsidRPr="00E62385" w:rsidRDefault="00651024">
      <w:pPr>
        <w:tabs>
          <w:tab w:val="left" w:pos="426"/>
          <w:tab w:val="left" w:pos="567"/>
        </w:tabs>
        <w:spacing w:before="120" w:after="120"/>
        <w:ind w:firstLine="450"/>
        <w:jc w:val="both"/>
        <w:rPr>
          <w:sz w:val="28"/>
          <w:szCs w:val="28"/>
        </w:rPr>
      </w:pPr>
      <w:r w:rsidRPr="00E62385">
        <w:rPr>
          <w:sz w:val="28"/>
          <w:szCs w:val="28"/>
        </w:rPr>
        <w:tab/>
      </w:r>
      <w:r w:rsidR="00EC2423" w:rsidRPr="00E62385">
        <w:rPr>
          <w:sz w:val="28"/>
          <w:szCs w:val="28"/>
        </w:rPr>
        <w:t xml:space="preserve">2. </w:t>
      </w:r>
      <w:r w:rsidR="00045CF5" w:rsidRPr="00E62385">
        <w:rPr>
          <w:sz w:val="28"/>
          <w:szCs w:val="28"/>
        </w:rPr>
        <w:t>Sửa đổi, bổ sung câu mũ Điều 28 như sau:</w:t>
      </w:r>
    </w:p>
    <w:p w14:paraId="6BF48836" w14:textId="62FA7C1F" w:rsidR="00651024" w:rsidRPr="00E62385" w:rsidRDefault="00045CF5">
      <w:pPr>
        <w:tabs>
          <w:tab w:val="left" w:pos="426"/>
          <w:tab w:val="left" w:pos="567"/>
        </w:tabs>
        <w:spacing w:before="120" w:after="120"/>
        <w:ind w:firstLine="540"/>
        <w:jc w:val="both"/>
        <w:rPr>
          <w:iCs/>
          <w:sz w:val="28"/>
          <w:szCs w:val="28"/>
        </w:rPr>
      </w:pPr>
      <w:r w:rsidRPr="00E62385" w:rsidDel="00045CF5">
        <w:rPr>
          <w:sz w:val="28"/>
          <w:szCs w:val="28"/>
        </w:rPr>
        <w:t xml:space="preserve"> </w:t>
      </w:r>
      <w:r w:rsidR="00651024" w:rsidRPr="00E62385">
        <w:rPr>
          <w:iCs/>
          <w:sz w:val="28"/>
          <w:szCs w:val="28"/>
        </w:rPr>
        <w:t xml:space="preserve">“Tài khoản vay, trả nợ nước ngoài là tài khoản thanh toán bằng </w:t>
      </w:r>
      <w:r w:rsidR="00651024" w:rsidRPr="00E62385">
        <w:rPr>
          <w:iCs/>
          <w:sz w:val="28"/>
          <w:szCs w:val="28"/>
          <w:lang w:val="vi-VN"/>
        </w:rPr>
        <w:t xml:space="preserve">ngoại tệ </w:t>
      </w:r>
      <w:r w:rsidR="00651024" w:rsidRPr="00E62385">
        <w:rPr>
          <w:iCs/>
          <w:sz w:val="28"/>
          <w:szCs w:val="28"/>
        </w:rPr>
        <w:t xml:space="preserve">chỉ được sử dụng để thực hiện các giao dịch </w:t>
      </w:r>
      <w:proofErr w:type="gramStart"/>
      <w:r w:rsidR="00651024" w:rsidRPr="00E62385">
        <w:rPr>
          <w:iCs/>
          <w:sz w:val="28"/>
          <w:szCs w:val="28"/>
        </w:rPr>
        <w:t>thu</w:t>
      </w:r>
      <w:proofErr w:type="gramEnd"/>
      <w:r w:rsidR="00651024" w:rsidRPr="00E62385">
        <w:rPr>
          <w:iCs/>
          <w:sz w:val="28"/>
          <w:szCs w:val="28"/>
        </w:rPr>
        <w:t>, chi liên quan đến khoản vay nước ngoài như sau:”</w:t>
      </w:r>
    </w:p>
    <w:p w14:paraId="1F1A722F" w14:textId="3E78A3C1" w:rsidR="00C61108" w:rsidRPr="00E62385" w:rsidRDefault="00651024">
      <w:pPr>
        <w:tabs>
          <w:tab w:val="left" w:pos="0"/>
          <w:tab w:val="left" w:pos="567"/>
          <w:tab w:val="left" w:pos="990"/>
        </w:tabs>
        <w:spacing w:before="120" w:after="120"/>
        <w:ind w:left="450" w:firstLine="90"/>
        <w:jc w:val="both"/>
        <w:rPr>
          <w:sz w:val="28"/>
          <w:szCs w:val="28"/>
        </w:rPr>
      </w:pPr>
      <w:r w:rsidRPr="00E62385">
        <w:rPr>
          <w:sz w:val="28"/>
          <w:szCs w:val="28"/>
          <w:lang w:val="vi-VN"/>
        </w:rPr>
        <w:t xml:space="preserve">3. </w:t>
      </w:r>
      <w:r w:rsidR="0083769E" w:rsidRPr="00E62385">
        <w:rPr>
          <w:sz w:val="28"/>
          <w:szCs w:val="28"/>
        </w:rPr>
        <w:t>Sửa đổi</w:t>
      </w:r>
      <w:r w:rsidR="00045CF5" w:rsidRPr="00E62385">
        <w:rPr>
          <w:sz w:val="28"/>
          <w:szCs w:val="28"/>
        </w:rPr>
        <w:t>, bổ sung</w:t>
      </w:r>
      <w:r w:rsidR="0083769E" w:rsidRPr="00E62385">
        <w:rPr>
          <w:sz w:val="28"/>
          <w:szCs w:val="28"/>
        </w:rPr>
        <w:t xml:space="preserve"> điểm</w:t>
      </w:r>
      <w:r w:rsidR="00C61108" w:rsidRPr="00E62385">
        <w:rPr>
          <w:sz w:val="28"/>
          <w:szCs w:val="28"/>
        </w:rPr>
        <w:t xml:space="preserve"> b khoản </w:t>
      </w:r>
      <w:r w:rsidR="003E2E73" w:rsidRPr="00E62385">
        <w:rPr>
          <w:sz w:val="28"/>
          <w:szCs w:val="28"/>
          <w:lang w:val="vi-VN"/>
        </w:rPr>
        <w:t>1</w:t>
      </w:r>
      <w:r w:rsidR="00C61108" w:rsidRPr="00E62385">
        <w:rPr>
          <w:sz w:val="28"/>
          <w:szCs w:val="28"/>
        </w:rPr>
        <w:t xml:space="preserve"> như sau:</w:t>
      </w:r>
    </w:p>
    <w:p w14:paraId="549B4492" w14:textId="5AE5D83D" w:rsidR="00C61108" w:rsidRPr="00E62385" w:rsidRDefault="00742492">
      <w:pPr>
        <w:tabs>
          <w:tab w:val="left" w:pos="0"/>
          <w:tab w:val="left" w:pos="567"/>
          <w:tab w:val="left" w:pos="990"/>
        </w:tabs>
        <w:spacing w:before="120" w:after="120"/>
        <w:jc w:val="both"/>
        <w:rPr>
          <w:sz w:val="28"/>
          <w:szCs w:val="28"/>
          <w:lang w:val="vi-VN"/>
        </w:rPr>
      </w:pPr>
      <w:r w:rsidRPr="00E62385">
        <w:rPr>
          <w:sz w:val="28"/>
          <w:szCs w:val="28"/>
        </w:rPr>
        <w:tab/>
      </w:r>
      <w:r w:rsidR="00C61108" w:rsidRPr="00E62385">
        <w:rPr>
          <w:sz w:val="28"/>
          <w:szCs w:val="28"/>
        </w:rPr>
        <w:t>“b) Thu từ mua ngoại tệ từ tổ chức t</w:t>
      </w:r>
      <w:r w:rsidR="00F4138B" w:rsidRPr="00E62385">
        <w:rPr>
          <w:sz w:val="28"/>
          <w:szCs w:val="28"/>
        </w:rPr>
        <w:t>ín dụng được phép để chuyển tiền trả nợ gốc, lãi</w:t>
      </w:r>
      <w:r w:rsidR="00A615DD" w:rsidRPr="00E62385">
        <w:rPr>
          <w:sz w:val="28"/>
          <w:szCs w:val="28"/>
        </w:rPr>
        <w:t>, phí</w:t>
      </w:r>
      <w:r w:rsidR="00F4138B" w:rsidRPr="00E62385">
        <w:rPr>
          <w:sz w:val="28"/>
          <w:szCs w:val="28"/>
        </w:rPr>
        <w:t xml:space="preserve"> của khoản vay nước ngoài</w:t>
      </w:r>
      <w:r w:rsidR="003C5952" w:rsidRPr="00E62385">
        <w:rPr>
          <w:sz w:val="28"/>
          <w:szCs w:val="28"/>
        </w:rPr>
        <w:t xml:space="preserve"> </w:t>
      </w:r>
      <w:r w:rsidR="00F4138B" w:rsidRPr="00E62385">
        <w:rPr>
          <w:sz w:val="28"/>
          <w:szCs w:val="28"/>
        </w:rPr>
        <w:t>hoặc</w:t>
      </w:r>
      <w:r w:rsidR="003C5952" w:rsidRPr="00E62385">
        <w:rPr>
          <w:sz w:val="28"/>
          <w:szCs w:val="28"/>
        </w:rPr>
        <w:t xml:space="preserve"> trả </w:t>
      </w:r>
      <w:r w:rsidR="005F36B2" w:rsidRPr="00E62385">
        <w:rPr>
          <w:sz w:val="28"/>
          <w:szCs w:val="28"/>
        </w:rPr>
        <w:t xml:space="preserve">khoản nhận </w:t>
      </w:r>
      <w:r w:rsidR="003C5952" w:rsidRPr="00E62385">
        <w:rPr>
          <w:sz w:val="28"/>
          <w:szCs w:val="28"/>
        </w:rPr>
        <w:t xml:space="preserve">nợ, lãi, phí </w:t>
      </w:r>
      <w:r w:rsidR="00A615DD" w:rsidRPr="00E62385">
        <w:rPr>
          <w:sz w:val="28"/>
          <w:szCs w:val="28"/>
        </w:rPr>
        <w:t>phát sinh</w:t>
      </w:r>
      <w:r w:rsidR="003C5952" w:rsidRPr="00E62385">
        <w:rPr>
          <w:sz w:val="28"/>
          <w:szCs w:val="28"/>
        </w:rPr>
        <w:t xml:space="preserve"> </w:t>
      </w:r>
      <w:r w:rsidR="00A615DD" w:rsidRPr="00E62385">
        <w:rPr>
          <w:sz w:val="28"/>
          <w:szCs w:val="28"/>
        </w:rPr>
        <w:t xml:space="preserve">trên </w:t>
      </w:r>
      <w:r w:rsidR="00F4138B" w:rsidRPr="00E62385">
        <w:rPr>
          <w:sz w:val="28"/>
          <w:szCs w:val="28"/>
        </w:rPr>
        <w:t>khoản nhận nợ giữa bên đi vay và bên bảo đảm là người không cư trú</w:t>
      </w:r>
      <w:r w:rsidR="00725E24" w:rsidRPr="00E62385">
        <w:rPr>
          <w:sz w:val="28"/>
          <w:szCs w:val="28"/>
        </w:rPr>
        <w:t xml:space="preserve">, </w:t>
      </w:r>
      <w:r w:rsidR="00F3693B" w:rsidRPr="00E62385">
        <w:rPr>
          <w:sz w:val="28"/>
          <w:szCs w:val="28"/>
        </w:rPr>
        <w:t>người cư trú được nhận ngoại tệ theo quy định của pháp luật hiện hành</w:t>
      </w:r>
      <w:r w:rsidR="00DA47E7" w:rsidRPr="00E62385">
        <w:rPr>
          <w:sz w:val="28"/>
          <w:szCs w:val="28"/>
        </w:rPr>
        <w:t>;</w:t>
      </w:r>
      <w:r w:rsidR="00130A73" w:rsidRPr="00E62385">
        <w:rPr>
          <w:sz w:val="28"/>
          <w:szCs w:val="28"/>
          <w:lang w:val="vi-VN"/>
        </w:rPr>
        <w:t>”</w:t>
      </w:r>
    </w:p>
    <w:p w14:paraId="63A28A86" w14:textId="3EA58343" w:rsidR="003E0938" w:rsidRPr="00E62385" w:rsidRDefault="00896282">
      <w:pPr>
        <w:tabs>
          <w:tab w:val="left" w:pos="0"/>
          <w:tab w:val="left" w:pos="567"/>
          <w:tab w:val="left" w:pos="990"/>
        </w:tabs>
        <w:spacing w:before="120" w:after="120"/>
        <w:jc w:val="both"/>
        <w:rPr>
          <w:sz w:val="28"/>
          <w:szCs w:val="28"/>
          <w:lang w:val="vi-VN"/>
        </w:rPr>
      </w:pPr>
      <w:r w:rsidRPr="00E62385">
        <w:rPr>
          <w:sz w:val="28"/>
          <w:szCs w:val="28"/>
        </w:rPr>
        <w:tab/>
        <w:t>4</w:t>
      </w:r>
      <w:r w:rsidR="003E0938" w:rsidRPr="00E62385">
        <w:rPr>
          <w:sz w:val="28"/>
          <w:szCs w:val="28"/>
          <w:lang w:val="vi-VN"/>
        </w:rPr>
        <w:t>. Sửa đổi</w:t>
      </w:r>
      <w:r w:rsidR="00045CF5" w:rsidRPr="00E62385">
        <w:rPr>
          <w:sz w:val="28"/>
          <w:szCs w:val="28"/>
        </w:rPr>
        <w:t>, bổ sung</w:t>
      </w:r>
      <w:r w:rsidR="003E0938" w:rsidRPr="00E62385">
        <w:rPr>
          <w:sz w:val="28"/>
          <w:szCs w:val="28"/>
          <w:lang w:val="vi-VN"/>
        </w:rPr>
        <w:t xml:space="preserve"> điểm b khoản 2 như sau:</w:t>
      </w:r>
    </w:p>
    <w:p w14:paraId="6DA92FB0" w14:textId="5D276C13" w:rsidR="003E0938" w:rsidRPr="00E62385" w:rsidRDefault="003E0938">
      <w:pPr>
        <w:tabs>
          <w:tab w:val="left" w:pos="0"/>
          <w:tab w:val="left" w:pos="567"/>
          <w:tab w:val="left" w:pos="990"/>
        </w:tabs>
        <w:spacing w:before="120" w:after="120"/>
        <w:jc w:val="both"/>
        <w:rPr>
          <w:sz w:val="28"/>
          <w:szCs w:val="28"/>
          <w:lang w:val="vi-VN"/>
        </w:rPr>
      </w:pPr>
      <w:r w:rsidRPr="00E62385">
        <w:rPr>
          <w:sz w:val="28"/>
          <w:szCs w:val="28"/>
          <w:lang w:val="vi-VN"/>
        </w:rPr>
        <w:tab/>
        <w:t>“b) Chi chuyển ra nước ngoài để thanh toán các loại phí theo thỏa thuận vay</w:t>
      </w:r>
      <w:r w:rsidR="00DA47E7" w:rsidRPr="00E62385">
        <w:rPr>
          <w:sz w:val="28"/>
          <w:szCs w:val="28"/>
        </w:rPr>
        <w:t>;</w:t>
      </w:r>
      <w:r w:rsidRPr="00E62385">
        <w:rPr>
          <w:sz w:val="28"/>
          <w:szCs w:val="28"/>
          <w:lang w:val="vi-VN"/>
        </w:rPr>
        <w:t>”</w:t>
      </w:r>
    </w:p>
    <w:p w14:paraId="0E975A31" w14:textId="6EA978C7" w:rsidR="00B76A93" w:rsidRPr="00E62385" w:rsidRDefault="00F86B59">
      <w:pPr>
        <w:tabs>
          <w:tab w:val="left" w:pos="0"/>
          <w:tab w:val="left" w:pos="567"/>
          <w:tab w:val="left" w:pos="990"/>
        </w:tabs>
        <w:spacing w:before="120" w:after="120"/>
        <w:jc w:val="both"/>
        <w:rPr>
          <w:sz w:val="28"/>
          <w:szCs w:val="28"/>
          <w:lang w:val="vi-VN"/>
        </w:rPr>
      </w:pPr>
      <w:r w:rsidRPr="00E62385">
        <w:rPr>
          <w:sz w:val="28"/>
          <w:szCs w:val="28"/>
          <w:lang w:val="vi-VN"/>
        </w:rPr>
        <w:tab/>
      </w:r>
      <w:r w:rsidR="00896282" w:rsidRPr="00E62385">
        <w:rPr>
          <w:sz w:val="28"/>
          <w:szCs w:val="28"/>
        </w:rPr>
        <w:t>5</w:t>
      </w:r>
      <w:r w:rsidR="00742492" w:rsidRPr="00E62385">
        <w:rPr>
          <w:sz w:val="28"/>
          <w:szCs w:val="28"/>
          <w:lang w:val="vi-VN"/>
        </w:rPr>
        <w:t>. Sửa đổi</w:t>
      </w:r>
      <w:r w:rsidR="0096346E" w:rsidRPr="00E62385">
        <w:rPr>
          <w:sz w:val="28"/>
          <w:szCs w:val="28"/>
        </w:rPr>
        <w:t>, bổ sung</w:t>
      </w:r>
      <w:r w:rsidR="00742492" w:rsidRPr="00E62385">
        <w:rPr>
          <w:sz w:val="28"/>
          <w:szCs w:val="28"/>
          <w:lang w:val="vi-VN"/>
        </w:rPr>
        <w:t xml:space="preserve"> điểm d </w:t>
      </w:r>
      <w:r w:rsidR="0083769E" w:rsidRPr="00E62385">
        <w:rPr>
          <w:sz w:val="28"/>
          <w:szCs w:val="28"/>
          <w:lang w:val="vi-VN"/>
        </w:rPr>
        <w:t>khoản 2 như sau:</w:t>
      </w:r>
    </w:p>
    <w:p w14:paraId="5F6BC8F7" w14:textId="33A97E31" w:rsidR="0083769E" w:rsidRPr="00E62385" w:rsidRDefault="0086148E">
      <w:pPr>
        <w:tabs>
          <w:tab w:val="left" w:pos="0"/>
          <w:tab w:val="left" w:pos="567"/>
          <w:tab w:val="left" w:pos="990"/>
        </w:tabs>
        <w:spacing w:before="120" w:after="120"/>
        <w:jc w:val="both"/>
        <w:rPr>
          <w:sz w:val="28"/>
          <w:szCs w:val="28"/>
          <w:lang w:val="vi-VN"/>
        </w:rPr>
      </w:pPr>
      <w:r w:rsidRPr="00E62385">
        <w:rPr>
          <w:sz w:val="28"/>
          <w:szCs w:val="28"/>
          <w:lang w:val="vi-VN"/>
        </w:rPr>
        <w:tab/>
      </w:r>
      <w:r w:rsidR="0083769E" w:rsidRPr="00E62385">
        <w:rPr>
          <w:sz w:val="28"/>
          <w:szCs w:val="28"/>
          <w:lang w:val="vi-VN"/>
        </w:rPr>
        <w:t>“d) Chi bán ngoại tệ cho tổ chức tín dụng được phép</w:t>
      </w:r>
      <w:r w:rsidR="00A615DD" w:rsidRPr="00E62385">
        <w:rPr>
          <w:sz w:val="28"/>
          <w:szCs w:val="28"/>
        </w:rPr>
        <w:t>,</w:t>
      </w:r>
      <w:r w:rsidR="0083769E" w:rsidRPr="00E62385">
        <w:rPr>
          <w:sz w:val="28"/>
          <w:szCs w:val="28"/>
          <w:lang w:val="vi-VN"/>
        </w:rPr>
        <w:t xml:space="preserve"> bao gồm </w:t>
      </w:r>
      <w:r w:rsidR="00A615DD" w:rsidRPr="00E62385">
        <w:rPr>
          <w:sz w:val="28"/>
          <w:szCs w:val="28"/>
        </w:rPr>
        <w:t xml:space="preserve">cả </w:t>
      </w:r>
      <w:r w:rsidRPr="00E62385">
        <w:rPr>
          <w:sz w:val="28"/>
          <w:szCs w:val="28"/>
          <w:lang w:val="vi-VN"/>
        </w:rPr>
        <w:t>chi bán ngoại tệ để thực hiện nghĩa vụ trả nợ vay nước ngoài bằng</w:t>
      </w:r>
      <w:r w:rsidR="005F36B2" w:rsidRPr="00E62385">
        <w:rPr>
          <w:sz w:val="28"/>
          <w:szCs w:val="28"/>
        </w:rPr>
        <w:t xml:space="preserve"> đồng</w:t>
      </w:r>
      <w:r w:rsidRPr="00E62385">
        <w:rPr>
          <w:sz w:val="28"/>
          <w:szCs w:val="28"/>
          <w:lang w:val="vi-VN"/>
        </w:rPr>
        <w:t xml:space="preserve"> Việt Nam theo quy định tại Thông tư này</w:t>
      </w:r>
      <w:r w:rsidR="00DA47E7" w:rsidRPr="00E62385">
        <w:rPr>
          <w:sz w:val="28"/>
          <w:szCs w:val="28"/>
        </w:rPr>
        <w:t>;”</w:t>
      </w:r>
    </w:p>
    <w:p w14:paraId="45098A4A" w14:textId="20E893FA" w:rsidR="0060475E" w:rsidRPr="00E62385" w:rsidRDefault="00896282">
      <w:pPr>
        <w:tabs>
          <w:tab w:val="left" w:pos="0"/>
          <w:tab w:val="left" w:pos="567"/>
          <w:tab w:val="left" w:pos="990"/>
        </w:tabs>
        <w:spacing w:before="120" w:after="120"/>
        <w:ind w:left="450"/>
        <w:jc w:val="both"/>
        <w:rPr>
          <w:sz w:val="28"/>
          <w:szCs w:val="28"/>
        </w:rPr>
      </w:pPr>
      <w:r w:rsidRPr="00E62385">
        <w:rPr>
          <w:sz w:val="28"/>
          <w:szCs w:val="28"/>
        </w:rPr>
        <w:tab/>
        <w:t>6</w:t>
      </w:r>
      <w:r w:rsidR="00FA459A" w:rsidRPr="00E62385">
        <w:rPr>
          <w:sz w:val="28"/>
          <w:szCs w:val="28"/>
        </w:rPr>
        <w:t>.</w:t>
      </w:r>
      <w:r w:rsidR="00EC2423" w:rsidRPr="00E62385">
        <w:rPr>
          <w:sz w:val="28"/>
          <w:szCs w:val="28"/>
        </w:rPr>
        <w:t xml:space="preserve"> </w:t>
      </w:r>
      <w:r w:rsidR="004705C8" w:rsidRPr="00E62385">
        <w:rPr>
          <w:sz w:val="28"/>
          <w:szCs w:val="28"/>
        </w:rPr>
        <w:t>Bổ sung điểm i</w:t>
      </w:r>
      <w:r w:rsidR="00087B3C" w:rsidRPr="00E62385">
        <w:rPr>
          <w:sz w:val="28"/>
          <w:szCs w:val="28"/>
        </w:rPr>
        <w:t xml:space="preserve"> </w:t>
      </w:r>
      <w:r w:rsidR="001173F4">
        <w:rPr>
          <w:sz w:val="28"/>
          <w:szCs w:val="28"/>
          <w:lang w:val="vi-VN"/>
        </w:rPr>
        <w:t xml:space="preserve">vào sau điểm h </w:t>
      </w:r>
      <w:r w:rsidR="00087B3C" w:rsidRPr="00E62385">
        <w:rPr>
          <w:sz w:val="28"/>
          <w:szCs w:val="28"/>
        </w:rPr>
        <w:t>khoản 2</w:t>
      </w:r>
      <w:r w:rsidR="007C4EFF" w:rsidRPr="00E62385">
        <w:rPr>
          <w:b/>
          <w:sz w:val="28"/>
          <w:szCs w:val="28"/>
        </w:rPr>
        <w:t xml:space="preserve"> </w:t>
      </w:r>
      <w:r w:rsidR="007C4EFF" w:rsidRPr="00E62385">
        <w:rPr>
          <w:sz w:val="28"/>
          <w:szCs w:val="28"/>
        </w:rPr>
        <w:t>như sau:</w:t>
      </w:r>
    </w:p>
    <w:p w14:paraId="1A0B1B91" w14:textId="035169D1" w:rsidR="00087B3C" w:rsidRPr="00E62385" w:rsidRDefault="00087B3C">
      <w:pPr>
        <w:tabs>
          <w:tab w:val="left" w:pos="0"/>
          <w:tab w:val="left" w:pos="567"/>
        </w:tabs>
        <w:spacing w:before="120" w:after="120"/>
        <w:ind w:firstLine="450"/>
        <w:jc w:val="both"/>
        <w:rPr>
          <w:sz w:val="28"/>
          <w:szCs w:val="28"/>
        </w:rPr>
      </w:pPr>
      <w:r w:rsidRPr="00E62385">
        <w:rPr>
          <w:sz w:val="28"/>
          <w:szCs w:val="28"/>
        </w:rPr>
        <w:t>“</w:t>
      </w:r>
      <w:r w:rsidR="00D76A2C" w:rsidRPr="00E62385">
        <w:rPr>
          <w:sz w:val="28"/>
          <w:szCs w:val="28"/>
        </w:rPr>
        <w:t xml:space="preserve">i) </w:t>
      </w:r>
      <w:r w:rsidR="008731D8" w:rsidRPr="00E62385">
        <w:rPr>
          <w:sz w:val="28"/>
          <w:szCs w:val="28"/>
        </w:rPr>
        <w:t>Chi hoàn trả khoản nhận nợ</w:t>
      </w:r>
      <w:r w:rsidR="00755D37" w:rsidRPr="00E62385">
        <w:rPr>
          <w:sz w:val="28"/>
          <w:szCs w:val="28"/>
        </w:rPr>
        <w:t xml:space="preserve">, lãi và phí phát sinh trên khoản nhận nợ </w:t>
      </w:r>
      <w:proofErr w:type="gramStart"/>
      <w:r w:rsidR="00755D37" w:rsidRPr="00E62385">
        <w:rPr>
          <w:sz w:val="28"/>
          <w:szCs w:val="28"/>
        </w:rPr>
        <w:t>theo</w:t>
      </w:r>
      <w:proofErr w:type="gramEnd"/>
      <w:r w:rsidR="00755D37" w:rsidRPr="00E62385">
        <w:rPr>
          <w:sz w:val="28"/>
          <w:szCs w:val="28"/>
        </w:rPr>
        <w:t xml:space="preserve"> quy định tại Thông tư này</w:t>
      </w:r>
      <w:r w:rsidR="008731D8" w:rsidRPr="00E62385">
        <w:rPr>
          <w:sz w:val="28"/>
          <w:szCs w:val="28"/>
        </w:rPr>
        <w:t xml:space="preserve"> cho </w:t>
      </w:r>
      <w:r w:rsidR="00232E76" w:rsidRPr="00E62385">
        <w:rPr>
          <w:sz w:val="28"/>
          <w:szCs w:val="28"/>
        </w:rPr>
        <w:t xml:space="preserve">bên </w:t>
      </w:r>
      <w:r w:rsidR="008731D8" w:rsidRPr="00E62385">
        <w:rPr>
          <w:sz w:val="28"/>
          <w:szCs w:val="28"/>
        </w:rPr>
        <w:t>bảo đảm là người không cư trú</w:t>
      </w:r>
      <w:r w:rsidR="0067493E" w:rsidRPr="00E62385">
        <w:rPr>
          <w:sz w:val="28"/>
          <w:szCs w:val="28"/>
        </w:rPr>
        <w:t xml:space="preserve">, </w:t>
      </w:r>
      <w:r w:rsidR="00A2768C" w:rsidRPr="00E62385">
        <w:rPr>
          <w:sz w:val="28"/>
          <w:szCs w:val="28"/>
        </w:rPr>
        <w:t xml:space="preserve">người cư trú được nhận ngoại tệ theo quy định </w:t>
      </w:r>
      <w:r w:rsidR="00A615DD" w:rsidRPr="00E62385">
        <w:rPr>
          <w:sz w:val="28"/>
          <w:szCs w:val="28"/>
        </w:rPr>
        <w:t>của pháp luật hiện hành</w:t>
      </w:r>
      <w:r w:rsidR="00DA47E7" w:rsidRPr="00E62385">
        <w:rPr>
          <w:sz w:val="28"/>
          <w:szCs w:val="28"/>
        </w:rPr>
        <w:t>.</w:t>
      </w:r>
      <w:r w:rsidR="00FD4F9C" w:rsidRPr="00E62385">
        <w:rPr>
          <w:sz w:val="28"/>
          <w:szCs w:val="28"/>
        </w:rPr>
        <w:t>”</w:t>
      </w:r>
    </w:p>
    <w:p w14:paraId="372D459F" w14:textId="5C83BC21" w:rsidR="00EC1B6D" w:rsidRPr="00E62385" w:rsidRDefault="00EC1B6D" w:rsidP="009018AA">
      <w:pPr>
        <w:numPr>
          <w:ilvl w:val="0"/>
          <w:numId w:val="3"/>
        </w:numPr>
        <w:tabs>
          <w:tab w:val="left" w:pos="426"/>
          <w:tab w:val="left" w:pos="567"/>
          <w:tab w:val="left" w:pos="1701"/>
        </w:tabs>
        <w:spacing w:before="120" w:after="120"/>
        <w:ind w:left="0" w:firstLine="540"/>
        <w:jc w:val="both"/>
        <w:rPr>
          <w:b/>
          <w:sz w:val="28"/>
          <w:szCs w:val="28"/>
        </w:rPr>
      </w:pPr>
      <w:r w:rsidRPr="00E62385">
        <w:rPr>
          <w:b/>
          <w:sz w:val="28"/>
          <w:szCs w:val="28"/>
        </w:rPr>
        <w:t>Sửa đổi</w:t>
      </w:r>
      <w:r w:rsidR="009C557F" w:rsidRPr="00E62385">
        <w:rPr>
          <w:b/>
          <w:bCs/>
          <w:sz w:val="28"/>
          <w:szCs w:val="28"/>
        </w:rPr>
        <w:t>, bổ sung một số khoản</w:t>
      </w:r>
      <w:r w:rsidR="00A615DD" w:rsidRPr="00E62385">
        <w:rPr>
          <w:b/>
          <w:bCs/>
          <w:sz w:val="28"/>
          <w:szCs w:val="28"/>
        </w:rPr>
        <w:t xml:space="preserve"> của</w:t>
      </w:r>
      <w:r w:rsidRPr="00E62385">
        <w:rPr>
          <w:b/>
          <w:sz w:val="28"/>
          <w:szCs w:val="28"/>
        </w:rPr>
        <w:t xml:space="preserve"> Điều 29 </w:t>
      </w:r>
    </w:p>
    <w:p w14:paraId="3B53B468" w14:textId="44D522B1" w:rsidR="00A615DD" w:rsidRPr="00E62385" w:rsidRDefault="003D0F7E">
      <w:pPr>
        <w:pStyle w:val="ListParagraph"/>
        <w:numPr>
          <w:ilvl w:val="0"/>
          <w:numId w:val="20"/>
        </w:numPr>
        <w:tabs>
          <w:tab w:val="left" w:pos="426"/>
          <w:tab w:val="left" w:pos="567"/>
        </w:tabs>
        <w:spacing w:before="120" w:after="120"/>
        <w:ind w:left="810" w:hanging="270"/>
        <w:jc w:val="both"/>
        <w:rPr>
          <w:sz w:val="28"/>
          <w:szCs w:val="28"/>
        </w:rPr>
      </w:pPr>
      <w:r w:rsidRPr="00E62385">
        <w:rPr>
          <w:sz w:val="28"/>
          <w:szCs w:val="28"/>
        </w:rPr>
        <w:lastRenderedPageBreak/>
        <w:t>Sửa đổi</w:t>
      </w:r>
      <w:r w:rsidR="00A615DD" w:rsidRPr="00E62385">
        <w:rPr>
          <w:sz w:val="28"/>
          <w:szCs w:val="28"/>
        </w:rPr>
        <w:t>, bổ sung</w:t>
      </w:r>
      <w:r w:rsidRPr="00E62385">
        <w:rPr>
          <w:sz w:val="28"/>
          <w:szCs w:val="28"/>
        </w:rPr>
        <w:t xml:space="preserve"> tên Điều 29 như sau:</w:t>
      </w:r>
    </w:p>
    <w:p w14:paraId="5ED4A439" w14:textId="14C9C07A" w:rsidR="00E02E99" w:rsidRPr="00E62385" w:rsidRDefault="003D0F7E">
      <w:pPr>
        <w:tabs>
          <w:tab w:val="left" w:pos="426"/>
          <w:tab w:val="left" w:pos="567"/>
        </w:tabs>
        <w:spacing w:before="120" w:after="120"/>
        <w:ind w:firstLine="450"/>
        <w:jc w:val="both"/>
        <w:rPr>
          <w:b/>
          <w:sz w:val="28"/>
          <w:szCs w:val="28"/>
        </w:rPr>
      </w:pPr>
      <w:r w:rsidRPr="00E62385">
        <w:rPr>
          <w:b/>
          <w:sz w:val="28"/>
          <w:szCs w:val="28"/>
        </w:rPr>
        <w:t xml:space="preserve"> “</w:t>
      </w:r>
      <w:r w:rsidRPr="00E62385">
        <w:rPr>
          <w:b/>
          <w:bCs/>
          <w:sz w:val="28"/>
          <w:szCs w:val="28"/>
        </w:rPr>
        <w:t>Điều 29. Nội dung thu, chi trên tài khoản vay</w:t>
      </w:r>
      <w:r w:rsidR="00553B45" w:rsidRPr="00E62385">
        <w:rPr>
          <w:b/>
          <w:bCs/>
          <w:sz w:val="28"/>
          <w:szCs w:val="28"/>
        </w:rPr>
        <w:t>,</w:t>
      </w:r>
      <w:r w:rsidRPr="00E62385">
        <w:rPr>
          <w:b/>
          <w:bCs/>
          <w:sz w:val="28"/>
          <w:szCs w:val="28"/>
        </w:rPr>
        <w:t xml:space="preserve"> trả nợ nước ngoài là tài khoản thanh toán bằng đồng Việt Nam</w:t>
      </w:r>
      <w:r w:rsidRPr="00E62385">
        <w:rPr>
          <w:b/>
          <w:sz w:val="28"/>
          <w:szCs w:val="28"/>
        </w:rPr>
        <w:t>”</w:t>
      </w:r>
    </w:p>
    <w:p w14:paraId="1EAD1924" w14:textId="1C2699B5" w:rsidR="008A5B80" w:rsidRPr="00E62385" w:rsidRDefault="00F007D0">
      <w:pPr>
        <w:tabs>
          <w:tab w:val="left" w:pos="426"/>
          <w:tab w:val="left" w:pos="567"/>
        </w:tabs>
        <w:spacing w:before="120" w:after="120"/>
        <w:ind w:firstLine="540"/>
        <w:jc w:val="both"/>
        <w:rPr>
          <w:sz w:val="28"/>
          <w:szCs w:val="28"/>
        </w:rPr>
      </w:pPr>
      <w:r w:rsidRPr="00E62385">
        <w:rPr>
          <w:sz w:val="28"/>
          <w:szCs w:val="28"/>
        </w:rPr>
        <w:t>2</w:t>
      </w:r>
      <w:r w:rsidR="00C6457B" w:rsidRPr="00E62385">
        <w:rPr>
          <w:sz w:val="28"/>
          <w:szCs w:val="28"/>
        </w:rPr>
        <w:t>.</w:t>
      </w:r>
      <w:r w:rsidR="00EC1B6D" w:rsidRPr="00E62385">
        <w:rPr>
          <w:sz w:val="28"/>
          <w:szCs w:val="28"/>
        </w:rPr>
        <w:t xml:space="preserve"> </w:t>
      </w:r>
      <w:r w:rsidR="00A615DD" w:rsidRPr="00E62385">
        <w:rPr>
          <w:sz w:val="28"/>
          <w:szCs w:val="28"/>
        </w:rPr>
        <w:t>Sửa đổi, bổ sung câu mũ Điều 29 như sau</w:t>
      </w:r>
      <w:r w:rsidR="008A5B80" w:rsidRPr="00E62385">
        <w:rPr>
          <w:sz w:val="28"/>
          <w:szCs w:val="28"/>
        </w:rPr>
        <w:t>:</w:t>
      </w:r>
    </w:p>
    <w:p w14:paraId="71AA4C46" w14:textId="0FE37259" w:rsidR="008A5B80" w:rsidRPr="00E62385" w:rsidRDefault="008A5B80">
      <w:pPr>
        <w:tabs>
          <w:tab w:val="left" w:pos="426"/>
          <w:tab w:val="left" w:pos="567"/>
        </w:tabs>
        <w:spacing w:before="120" w:after="120"/>
        <w:ind w:firstLine="540"/>
        <w:jc w:val="both"/>
        <w:rPr>
          <w:iCs/>
          <w:sz w:val="28"/>
          <w:szCs w:val="28"/>
        </w:rPr>
      </w:pPr>
      <w:r w:rsidRPr="00E62385">
        <w:rPr>
          <w:iCs/>
          <w:sz w:val="28"/>
          <w:szCs w:val="28"/>
        </w:rPr>
        <w:t xml:space="preserve">“Tài khoản vay, trả nợ nước ngoài là tài khoản thanh toán bằng </w:t>
      </w:r>
      <w:r w:rsidR="005F36B2" w:rsidRPr="00E62385">
        <w:rPr>
          <w:iCs/>
          <w:sz w:val="28"/>
          <w:szCs w:val="28"/>
        </w:rPr>
        <w:t xml:space="preserve">đồng </w:t>
      </w:r>
      <w:r w:rsidRPr="00E62385">
        <w:rPr>
          <w:iCs/>
          <w:sz w:val="28"/>
          <w:szCs w:val="28"/>
        </w:rPr>
        <w:t xml:space="preserve">Việt Nam </w:t>
      </w:r>
      <w:r w:rsidR="00856DD2" w:rsidRPr="00E62385">
        <w:rPr>
          <w:iCs/>
          <w:sz w:val="28"/>
          <w:szCs w:val="28"/>
        </w:rPr>
        <w:t xml:space="preserve">chỉ được sử dụng để thực hiện các giao dịch </w:t>
      </w:r>
      <w:proofErr w:type="gramStart"/>
      <w:r w:rsidR="000D60EF" w:rsidRPr="00E62385">
        <w:rPr>
          <w:iCs/>
          <w:sz w:val="28"/>
          <w:szCs w:val="28"/>
        </w:rPr>
        <w:t>thu</w:t>
      </w:r>
      <w:proofErr w:type="gramEnd"/>
      <w:r w:rsidR="000D60EF" w:rsidRPr="00E62385">
        <w:rPr>
          <w:iCs/>
          <w:sz w:val="28"/>
          <w:szCs w:val="28"/>
        </w:rPr>
        <w:t xml:space="preserve">, chi liên quan đến khoản vay nước ngoài </w:t>
      </w:r>
      <w:r w:rsidR="00856DD2" w:rsidRPr="00E62385">
        <w:rPr>
          <w:iCs/>
          <w:sz w:val="28"/>
          <w:szCs w:val="28"/>
        </w:rPr>
        <w:t>như sau:</w:t>
      </w:r>
      <w:r w:rsidR="00270A56" w:rsidRPr="00E62385">
        <w:rPr>
          <w:iCs/>
          <w:sz w:val="28"/>
          <w:szCs w:val="28"/>
        </w:rPr>
        <w:t>”</w:t>
      </w:r>
    </w:p>
    <w:p w14:paraId="2D3CFD3C" w14:textId="38EBA820" w:rsidR="00612561" w:rsidRPr="00E62385" w:rsidRDefault="00856DD2">
      <w:pPr>
        <w:tabs>
          <w:tab w:val="left" w:pos="426"/>
          <w:tab w:val="left" w:pos="567"/>
        </w:tabs>
        <w:spacing w:before="120" w:after="120"/>
        <w:ind w:firstLine="540"/>
        <w:jc w:val="both"/>
        <w:rPr>
          <w:sz w:val="28"/>
          <w:szCs w:val="28"/>
        </w:rPr>
      </w:pPr>
      <w:r w:rsidRPr="00E62385">
        <w:rPr>
          <w:sz w:val="28"/>
          <w:szCs w:val="28"/>
        </w:rPr>
        <w:tab/>
      </w:r>
      <w:r w:rsidR="00612561" w:rsidRPr="00E62385">
        <w:rPr>
          <w:sz w:val="28"/>
          <w:szCs w:val="28"/>
        </w:rPr>
        <w:t xml:space="preserve">3. </w:t>
      </w:r>
      <w:r w:rsidR="00750691" w:rsidRPr="00E62385">
        <w:rPr>
          <w:sz w:val="28"/>
          <w:szCs w:val="28"/>
        </w:rPr>
        <w:t>Sửa đổi</w:t>
      </w:r>
      <w:r w:rsidR="00A615DD" w:rsidRPr="00E62385">
        <w:rPr>
          <w:sz w:val="28"/>
          <w:szCs w:val="28"/>
        </w:rPr>
        <w:t>, bổ sung</w:t>
      </w:r>
      <w:r w:rsidR="00750691" w:rsidRPr="00E62385">
        <w:rPr>
          <w:sz w:val="28"/>
          <w:szCs w:val="28"/>
        </w:rPr>
        <w:t xml:space="preserve"> điểm c</w:t>
      </w:r>
      <w:r w:rsidR="00450493" w:rsidRPr="00E62385">
        <w:rPr>
          <w:sz w:val="28"/>
          <w:szCs w:val="28"/>
        </w:rPr>
        <w:t xml:space="preserve"> </w:t>
      </w:r>
      <w:r w:rsidR="00A615DD" w:rsidRPr="00E62385">
        <w:rPr>
          <w:sz w:val="28"/>
          <w:szCs w:val="28"/>
        </w:rPr>
        <w:t xml:space="preserve">khoản </w:t>
      </w:r>
      <w:r w:rsidR="00B461C4" w:rsidRPr="00E62385">
        <w:rPr>
          <w:sz w:val="28"/>
          <w:szCs w:val="28"/>
        </w:rPr>
        <w:t>1 như sau:</w:t>
      </w:r>
    </w:p>
    <w:p w14:paraId="17CBBE8A" w14:textId="0B244DCC" w:rsidR="00AC1C0A" w:rsidRPr="00E62385" w:rsidRDefault="00B461C4">
      <w:pPr>
        <w:tabs>
          <w:tab w:val="left" w:pos="426"/>
          <w:tab w:val="left" w:pos="567"/>
        </w:tabs>
        <w:spacing w:before="120" w:after="120"/>
        <w:ind w:firstLine="540"/>
        <w:jc w:val="both"/>
        <w:rPr>
          <w:sz w:val="28"/>
          <w:szCs w:val="28"/>
        </w:rPr>
      </w:pPr>
      <w:r w:rsidRPr="00E62385">
        <w:rPr>
          <w:sz w:val="28"/>
          <w:szCs w:val="28"/>
        </w:rPr>
        <w:tab/>
      </w:r>
      <w:r w:rsidR="00337C22" w:rsidRPr="00E62385">
        <w:rPr>
          <w:sz w:val="28"/>
          <w:szCs w:val="28"/>
        </w:rPr>
        <w:t xml:space="preserve">“c) Thu chuyển khoản từ tài khoản thanh toán bằng đồng Việt Nam </w:t>
      </w:r>
      <w:r w:rsidR="000A0C8A" w:rsidRPr="00E62385">
        <w:rPr>
          <w:sz w:val="28"/>
          <w:szCs w:val="28"/>
        </w:rPr>
        <w:t>của bên đi vay;</w:t>
      </w:r>
      <w:r w:rsidR="00CB40F6" w:rsidRPr="00E62385">
        <w:rPr>
          <w:sz w:val="28"/>
          <w:szCs w:val="28"/>
        </w:rPr>
        <w:t xml:space="preserve"> hoặc thu từ bán ngoại tệ cho tổ chức</w:t>
      </w:r>
      <w:r w:rsidR="0026040B" w:rsidRPr="00E62385">
        <w:rPr>
          <w:sz w:val="28"/>
          <w:szCs w:val="28"/>
        </w:rPr>
        <w:t xml:space="preserve"> tín dụng</w:t>
      </w:r>
      <w:r w:rsidR="00CB40F6" w:rsidRPr="00E62385">
        <w:rPr>
          <w:sz w:val="28"/>
          <w:szCs w:val="28"/>
        </w:rPr>
        <w:t xml:space="preserve"> được phép</w:t>
      </w:r>
      <w:r w:rsidR="005B1A70" w:rsidRPr="00E62385">
        <w:rPr>
          <w:sz w:val="28"/>
          <w:szCs w:val="28"/>
        </w:rPr>
        <w:t>;</w:t>
      </w:r>
      <w:r w:rsidR="004B4790" w:rsidRPr="00E62385">
        <w:rPr>
          <w:sz w:val="28"/>
          <w:szCs w:val="28"/>
        </w:rPr>
        <w:t>”</w:t>
      </w:r>
    </w:p>
    <w:p w14:paraId="7E598281" w14:textId="439DB6AE" w:rsidR="00D97603" w:rsidRPr="00E62385" w:rsidRDefault="00612561">
      <w:pPr>
        <w:tabs>
          <w:tab w:val="left" w:pos="426"/>
          <w:tab w:val="left" w:pos="567"/>
        </w:tabs>
        <w:spacing w:before="120" w:after="120"/>
        <w:ind w:firstLine="540"/>
        <w:jc w:val="both"/>
        <w:rPr>
          <w:sz w:val="28"/>
          <w:szCs w:val="28"/>
        </w:rPr>
      </w:pPr>
      <w:r w:rsidRPr="00E62385">
        <w:rPr>
          <w:sz w:val="28"/>
          <w:szCs w:val="28"/>
        </w:rPr>
        <w:tab/>
      </w:r>
      <w:r w:rsidR="00D97603" w:rsidRPr="00E62385">
        <w:rPr>
          <w:sz w:val="28"/>
          <w:szCs w:val="28"/>
        </w:rPr>
        <w:t>4. Sửa đổi</w:t>
      </w:r>
      <w:r w:rsidR="00924442" w:rsidRPr="00E62385">
        <w:rPr>
          <w:sz w:val="28"/>
          <w:szCs w:val="28"/>
        </w:rPr>
        <w:t>, bổ sung</w:t>
      </w:r>
      <w:r w:rsidR="00D97603" w:rsidRPr="00E62385">
        <w:rPr>
          <w:sz w:val="28"/>
          <w:szCs w:val="28"/>
        </w:rPr>
        <w:t xml:space="preserve"> điểm a khoản 2 như sau:</w:t>
      </w:r>
    </w:p>
    <w:p w14:paraId="4AF08EEA" w14:textId="7A861FDD" w:rsidR="008C4445" w:rsidRPr="00E62385" w:rsidRDefault="008C4445">
      <w:pPr>
        <w:tabs>
          <w:tab w:val="left" w:pos="426"/>
          <w:tab w:val="left" w:pos="567"/>
        </w:tabs>
        <w:spacing w:before="120" w:after="120"/>
        <w:ind w:firstLine="540"/>
        <w:jc w:val="both"/>
        <w:rPr>
          <w:sz w:val="28"/>
          <w:szCs w:val="28"/>
        </w:rPr>
      </w:pPr>
      <w:r w:rsidRPr="00E62385">
        <w:rPr>
          <w:sz w:val="28"/>
          <w:szCs w:val="28"/>
        </w:rPr>
        <w:tab/>
        <w:t xml:space="preserve">“a) Chi chuyển khoản sang tài khoản thanh toán bằng đồng Việt Nam của bên cho vay để thanh toán nợ </w:t>
      </w:r>
      <w:r w:rsidR="00DA47E7" w:rsidRPr="00E62385">
        <w:rPr>
          <w:sz w:val="28"/>
          <w:szCs w:val="28"/>
        </w:rPr>
        <w:t>(</w:t>
      </w:r>
      <w:r w:rsidRPr="00E62385">
        <w:rPr>
          <w:sz w:val="28"/>
          <w:szCs w:val="28"/>
        </w:rPr>
        <w:t>gốc, lãi</w:t>
      </w:r>
      <w:r w:rsidR="00DA47E7" w:rsidRPr="00E62385">
        <w:rPr>
          <w:sz w:val="28"/>
          <w:szCs w:val="28"/>
        </w:rPr>
        <w:t>)</w:t>
      </w:r>
      <w:r w:rsidRPr="00E62385">
        <w:rPr>
          <w:sz w:val="28"/>
          <w:szCs w:val="28"/>
        </w:rPr>
        <w:t xml:space="preserve"> </w:t>
      </w:r>
      <w:r w:rsidR="0085613E" w:rsidRPr="00E62385">
        <w:rPr>
          <w:sz w:val="28"/>
          <w:szCs w:val="28"/>
        </w:rPr>
        <w:t xml:space="preserve">khoản vay </w:t>
      </w:r>
      <w:proofErr w:type="gramStart"/>
      <w:r w:rsidR="0085613E" w:rsidRPr="00E62385">
        <w:rPr>
          <w:sz w:val="28"/>
          <w:szCs w:val="28"/>
        </w:rPr>
        <w:t>theo</w:t>
      </w:r>
      <w:proofErr w:type="gramEnd"/>
      <w:r w:rsidR="0085613E" w:rsidRPr="00E62385">
        <w:rPr>
          <w:sz w:val="28"/>
          <w:szCs w:val="28"/>
        </w:rPr>
        <w:t xml:space="preserve"> quy định tại Thông tư này</w:t>
      </w:r>
      <w:r w:rsidR="00DA47E7" w:rsidRPr="00E62385">
        <w:rPr>
          <w:sz w:val="28"/>
          <w:szCs w:val="28"/>
        </w:rPr>
        <w:t>;</w:t>
      </w:r>
      <w:r w:rsidR="00FD6351" w:rsidRPr="00E62385">
        <w:rPr>
          <w:sz w:val="28"/>
          <w:szCs w:val="28"/>
        </w:rPr>
        <w:t>”</w:t>
      </w:r>
    </w:p>
    <w:p w14:paraId="09A7912F" w14:textId="28BD15D1" w:rsidR="001B373A" w:rsidRPr="00E62385" w:rsidRDefault="00FD6351">
      <w:pPr>
        <w:tabs>
          <w:tab w:val="left" w:pos="426"/>
          <w:tab w:val="left" w:pos="567"/>
        </w:tabs>
        <w:spacing w:before="120" w:after="120"/>
        <w:ind w:firstLine="540"/>
        <w:jc w:val="both"/>
        <w:rPr>
          <w:sz w:val="28"/>
          <w:szCs w:val="28"/>
        </w:rPr>
      </w:pPr>
      <w:r w:rsidRPr="00E62385">
        <w:rPr>
          <w:sz w:val="28"/>
          <w:szCs w:val="28"/>
        </w:rPr>
        <w:tab/>
      </w:r>
      <w:r w:rsidR="00385679" w:rsidRPr="00E62385">
        <w:rPr>
          <w:sz w:val="28"/>
          <w:szCs w:val="28"/>
        </w:rPr>
        <w:t xml:space="preserve">5. </w:t>
      </w:r>
      <w:r w:rsidR="001B373A" w:rsidRPr="00E62385">
        <w:rPr>
          <w:sz w:val="28"/>
          <w:szCs w:val="28"/>
        </w:rPr>
        <w:t>Sửa đổi</w:t>
      </w:r>
      <w:r w:rsidR="00924442" w:rsidRPr="00E62385">
        <w:rPr>
          <w:sz w:val="28"/>
          <w:szCs w:val="28"/>
        </w:rPr>
        <w:t>, bổ sung</w:t>
      </w:r>
      <w:r w:rsidR="001B373A" w:rsidRPr="00E62385">
        <w:rPr>
          <w:sz w:val="28"/>
          <w:szCs w:val="28"/>
        </w:rPr>
        <w:t xml:space="preserve"> điểm c khoản 2</w:t>
      </w:r>
      <w:r w:rsidR="00C6457B" w:rsidRPr="00E62385">
        <w:rPr>
          <w:sz w:val="28"/>
          <w:szCs w:val="28"/>
        </w:rPr>
        <w:t xml:space="preserve"> </w:t>
      </w:r>
      <w:r w:rsidR="001B373A" w:rsidRPr="00E62385">
        <w:rPr>
          <w:sz w:val="28"/>
          <w:szCs w:val="28"/>
        </w:rPr>
        <w:t>như sau:</w:t>
      </w:r>
    </w:p>
    <w:p w14:paraId="7C797A4F" w14:textId="77777777" w:rsidR="00165C60" w:rsidRPr="00E62385" w:rsidRDefault="001B373A">
      <w:pPr>
        <w:tabs>
          <w:tab w:val="left" w:pos="426"/>
          <w:tab w:val="left" w:pos="567"/>
        </w:tabs>
        <w:spacing w:before="120" w:after="120"/>
        <w:ind w:firstLine="540"/>
        <w:jc w:val="both"/>
        <w:rPr>
          <w:sz w:val="28"/>
          <w:szCs w:val="28"/>
        </w:rPr>
      </w:pPr>
      <w:r w:rsidRPr="00E62385">
        <w:rPr>
          <w:sz w:val="28"/>
          <w:szCs w:val="28"/>
        </w:rPr>
        <w:t>“c) Chi thanh toán khoản nhận nợ và lãi, phí phát sinh trên khoản nhận nợ giữa bên đi vay</w:t>
      </w:r>
      <w:r w:rsidR="00A72942" w:rsidRPr="00E62385">
        <w:rPr>
          <w:sz w:val="28"/>
          <w:szCs w:val="28"/>
        </w:rPr>
        <w:t xml:space="preserve"> và bên bảo đảm </w:t>
      </w:r>
      <w:proofErr w:type="gramStart"/>
      <w:r w:rsidR="00A72942" w:rsidRPr="00E62385">
        <w:rPr>
          <w:sz w:val="28"/>
          <w:szCs w:val="28"/>
        </w:rPr>
        <w:t>theo</w:t>
      </w:r>
      <w:proofErr w:type="gramEnd"/>
      <w:r w:rsidR="00A72942" w:rsidRPr="00E62385">
        <w:rPr>
          <w:sz w:val="28"/>
          <w:szCs w:val="28"/>
        </w:rPr>
        <w:t xml:space="preserve"> quy định tại Chương V Thông tư này;”</w:t>
      </w:r>
    </w:p>
    <w:p w14:paraId="5B56186A" w14:textId="1581AF1F" w:rsidR="007A7FE3" w:rsidRPr="00E62385" w:rsidRDefault="00E65E60">
      <w:pPr>
        <w:tabs>
          <w:tab w:val="left" w:pos="426"/>
          <w:tab w:val="left" w:pos="567"/>
        </w:tabs>
        <w:spacing w:before="120" w:after="120"/>
        <w:ind w:firstLine="540"/>
        <w:jc w:val="both"/>
        <w:rPr>
          <w:sz w:val="28"/>
          <w:szCs w:val="28"/>
        </w:rPr>
      </w:pPr>
      <w:r w:rsidRPr="00E62385">
        <w:rPr>
          <w:sz w:val="28"/>
          <w:szCs w:val="28"/>
        </w:rPr>
        <w:t>6</w:t>
      </w:r>
      <w:r w:rsidR="00C6457B" w:rsidRPr="00E62385">
        <w:rPr>
          <w:sz w:val="28"/>
          <w:szCs w:val="28"/>
        </w:rPr>
        <w:t>.</w:t>
      </w:r>
      <w:r w:rsidR="000E6225" w:rsidRPr="00E62385">
        <w:rPr>
          <w:sz w:val="28"/>
          <w:szCs w:val="28"/>
        </w:rPr>
        <w:t xml:space="preserve"> Bổ sung điểm g</w:t>
      </w:r>
      <w:r w:rsidR="001173F4">
        <w:rPr>
          <w:sz w:val="28"/>
          <w:szCs w:val="28"/>
          <w:lang w:val="vi-VN"/>
        </w:rPr>
        <w:t xml:space="preserve"> vào sau điểm e</w:t>
      </w:r>
      <w:r w:rsidR="000E6225" w:rsidRPr="00E62385">
        <w:rPr>
          <w:sz w:val="28"/>
          <w:szCs w:val="28"/>
        </w:rPr>
        <w:t xml:space="preserve"> khoản 2</w:t>
      </w:r>
      <w:r w:rsidR="00E064BA" w:rsidRPr="00E62385">
        <w:rPr>
          <w:sz w:val="28"/>
          <w:szCs w:val="28"/>
        </w:rPr>
        <w:t xml:space="preserve"> </w:t>
      </w:r>
      <w:r w:rsidR="000E6225" w:rsidRPr="00E62385">
        <w:rPr>
          <w:sz w:val="28"/>
          <w:szCs w:val="28"/>
        </w:rPr>
        <w:t>như sau</w:t>
      </w:r>
      <w:r w:rsidR="00924442" w:rsidRPr="00E62385">
        <w:rPr>
          <w:sz w:val="28"/>
          <w:szCs w:val="28"/>
        </w:rPr>
        <w:t>:</w:t>
      </w:r>
    </w:p>
    <w:p w14:paraId="10F3941F" w14:textId="712B4DE0" w:rsidR="000E6225" w:rsidRPr="00E62385" w:rsidRDefault="007A7FE3">
      <w:pPr>
        <w:tabs>
          <w:tab w:val="left" w:pos="426"/>
          <w:tab w:val="left" w:pos="567"/>
        </w:tabs>
        <w:spacing w:before="120" w:after="120"/>
        <w:ind w:firstLine="450"/>
        <w:jc w:val="both"/>
        <w:rPr>
          <w:sz w:val="28"/>
          <w:szCs w:val="28"/>
        </w:rPr>
      </w:pPr>
      <w:r w:rsidRPr="00E62385">
        <w:rPr>
          <w:sz w:val="28"/>
          <w:szCs w:val="28"/>
        </w:rPr>
        <w:t xml:space="preserve"> </w:t>
      </w:r>
      <w:r w:rsidR="000E6225" w:rsidRPr="00E62385">
        <w:rPr>
          <w:sz w:val="28"/>
          <w:szCs w:val="28"/>
        </w:rPr>
        <w:t xml:space="preserve">“g) Chi trả nợ cho </w:t>
      </w:r>
      <w:r w:rsidR="00684D89" w:rsidRPr="00E62385">
        <w:rPr>
          <w:sz w:val="28"/>
          <w:szCs w:val="28"/>
        </w:rPr>
        <w:t>b</w:t>
      </w:r>
      <w:r w:rsidR="000E6225" w:rsidRPr="00E62385">
        <w:rPr>
          <w:sz w:val="28"/>
          <w:szCs w:val="28"/>
        </w:rPr>
        <w:t>ên cho vay trong trường hợp khoản vay nước ngoài không đủ điều kiện xác nhận đăng ký</w:t>
      </w:r>
      <w:r w:rsidR="00B3498B" w:rsidRPr="00E62385">
        <w:rPr>
          <w:sz w:val="28"/>
          <w:szCs w:val="28"/>
        </w:rPr>
        <w:t>;</w:t>
      </w:r>
      <w:r w:rsidR="00684D89" w:rsidRPr="00E62385">
        <w:rPr>
          <w:sz w:val="28"/>
          <w:szCs w:val="28"/>
        </w:rPr>
        <w:t xml:space="preserve"> văn bản xác nhận đăng ký, đăng ký thay đổi bị chấm dứt hiệu lực do hồ sơ có thông tin gian lận, tài liệu giả mạo</w:t>
      </w:r>
      <w:r w:rsidR="000E6225" w:rsidRPr="00E62385">
        <w:rPr>
          <w:sz w:val="28"/>
          <w:szCs w:val="28"/>
        </w:rPr>
        <w:t xml:space="preserve"> </w:t>
      </w:r>
      <w:proofErr w:type="gramStart"/>
      <w:r w:rsidR="000E6225" w:rsidRPr="00E62385">
        <w:rPr>
          <w:sz w:val="28"/>
          <w:szCs w:val="28"/>
        </w:rPr>
        <w:t>theo</w:t>
      </w:r>
      <w:proofErr w:type="gramEnd"/>
      <w:r w:rsidR="000E6225" w:rsidRPr="00E62385">
        <w:rPr>
          <w:sz w:val="28"/>
          <w:szCs w:val="28"/>
        </w:rPr>
        <w:t xml:space="preserve"> quy định tại Thông tư này</w:t>
      </w:r>
      <w:r w:rsidR="00B53577" w:rsidRPr="00E62385">
        <w:rPr>
          <w:sz w:val="28"/>
          <w:szCs w:val="28"/>
        </w:rPr>
        <w:t>.</w:t>
      </w:r>
      <w:r w:rsidR="00C65FCC" w:rsidRPr="00E62385">
        <w:rPr>
          <w:sz w:val="28"/>
          <w:szCs w:val="28"/>
        </w:rPr>
        <w:t>”</w:t>
      </w:r>
    </w:p>
    <w:p w14:paraId="6B86152B" w14:textId="285E191B" w:rsidR="008E05AC" w:rsidRPr="00E62385" w:rsidRDefault="00C6457B" w:rsidP="009018AA">
      <w:pPr>
        <w:numPr>
          <w:ilvl w:val="0"/>
          <w:numId w:val="3"/>
        </w:numPr>
        <w:tabs>
          <w:tab w:val="left" w:pos="426"/>
          <w:tab w:val="left" w:pos="567"/>
          <w:tab w:val="left" w:pos="1701"/>
        </w:tabs>
        <w:spacing w:before="120" w:after="120"/>
        <w:ind w:left="0" w:firstLine="540"/>
        <w:jc w:val="both"/>
        <w:rPr>
          <w:b/>
          <w:sz w:val="28"/>
          <w:szCs w:val="28"/>
        </w:rPr>
      </w:pPr>
      <w:r w:rsidRPr="00E62385">
        <w:rPr>
          <w:b/>
          <w:sz w:val="28"/>
          <w:szCs w:val="28"/>
        </w:rPr>
        <w:t>Sửa đổi</w:t>
      </w:r>
      <w:r w:rsidR="009C557F" w:rsidRPr="00E62385">
        <w:rPr>
          <w:b/>
          <w:bCs/>
          <w:sz w:val="28"/>
          <w:szCs w:val="28"/>
        </w:rPr>
        <w:t>, bổ sung một số khoản</w:t>
      </w:r>
      <w:r w:rsidR="00924442" w:rsidRPr="00E62385">
        <w:rPr>
          <w:b/>
          <w:bCs/>
          <w:sz w:val="28"/>
          <w:szCs w:val="28"/>
        </w:rPr>
        <w:t xml:space="preserve"> của</w:t>
      </w:r>
      <w:r w:rsidRPr="00E62385">
        <w:rPr>
          <w:b/>
          <w:sz w:val="28"/>
          <w:szCs w:val="28"/>
        </w:rPr>
        <w:t xml:space="preserve"> Điều 30 </w:t>
      </w:r>
    </w:p>
    <w:p w14:paraId="4DE293DD" w14:textId="3CF5ED16" w:rsidR="00764880" w:rsidRPr="009018AA" w:rsidRDefault="00764880">
      <w:pPr>
        <w:pStyle w:val="ListParagraph"/>
        <w:numPr>
          <w:ilvl w:val="0"/>
          <w:numId w:val="25"/>
        </w:numPr>
        <w:tabs>
          <w:tab w:val="left" w:pos="426"/>
          <w:tab w:val="left" w:pos="567"/>
          <w:tab w:val="left" w:pos="1701"/>
        </w:tabs>
        <w:spacing w:before="120" w:after="120"/>
        <w:jc w:val="both"/>
        <w:rPr>
          <w:sz w:val="28"/>
          <w:szCs w:val="28"/>
        </w:rPr>
      </w:pPr>
      <w:r w:rsidRPr="009018AA">
        <w:rPr>
          <w:sz w:val="28"/>
          <w:szCs w:val="28"/>
        </w:rPr>
        <w:t>Sửa đổi, bổ sung khoản</w:t>
      </w:r>
      <w:r w:rsidRPr="009018AA">
        <w:rPr>
          <w:b/>
          <w:sz w:val="28"/>
          <w:szCs w:val="28"/>
        </w:rPr>
        <w:t xml:space="preserve"> </w:t>
      </w:r>
      <w:r w:rsidRPr="009018AA">
        <w:rPr>
          <w:sz w:val="28"/>
          <w:szCs w:val="28"/>
        </w:rPr>
        <w:t>3 như sau:</w:t>
      </w:r>
    </w:p>
    <w:p w14:paraId="56BA5E66" w14:textId="5236FCFD" w:rsidR="00764880" w:rsidRPr="009018AA" w:rsidRDefault="00152B7B">
      <w:pPr>
        <w:tabs>
          <w:tab w:val="left" w:pos="426"/>
          <w:tab w:val="left" w:pos="567"/>
          <w:tab w:val="left" w:pos="1701"/>
        </w:tabs>
        <w:spacing w:before="120" w:after="120"/>
        <w:ind w:firstLine="570"/>
        <w:jc w:val="both"/>
        <w:rPr>
          <w:sz w:val="28"/>
          <w:szCs w:val="28"/>
        </w:rPr>
      </w:pPr>
      <w:r w:rsidRPr="009018AA">
        <w:rPr>
          <w:sz w:val="28"/>
          <w:szCs w:val="28"/>
        </w:rPr>
        <w:t>“3. Việc bên cho vay sử dụng tài khoản ngoại tệ của người không cư trú tại tổ chức tín dụng, chi nhánh ngân hàng nước ngoài tại Việt Nam</w:t>
      </w:r>
      <w:r w:rsidR="00186822" w:rsidRPr="009018AA">
        <w:rPr>
          <w:sz w:val="28"/>
          <w:szCs w:val="28"/>
        </w:rPr>
        <w:t xml:space="preserve"> để giải ngân, thu hồi nợ đối với khoản vay nước ngoài phải tuân thủ quy định của pháp luật về hạn chế sử dụng ngoại hối trên lãnh thổ Việt Nam.</w:t>
      </w:r>
      <w:r w:rsidRPr="009018AA">
        <w:rPr>
          <w:sz w:val="28"/>
          <w:szCs w:val="28"/>
        </w:rPr>
        <w:t>”</w:t>
      </w:r>
    </w:p>
    <w:p w14:paraId="23029306" w14:textId="77777777" w:rsidR="00764880" w:rsidRPr="009018AA" w:rsidRDefault="00764880">
      <w:pPr>
        <w:pStyle w:val="ListParagraph"/>
        <w:numPr>
          <w:ilvl w:val="0"/>
          <w:numId w:val="25"/>
        </w:numPr>
        <w:tabs>
          <w:tab w:val="left" w:pos="426"/>
          <w:tab w:val="left" w:pos="567"/>
          <w:tab w:val="left" w:pos="1701"/>
        </w:tabs>
        <w:spacing w:before="120" w:after="120"/>
        <w:jc w:val="both"/>
        <w:rPr>
          <w:sz w:val="28"/>
          <w:szCs w:val="28"/>
        </w:rPr>
      </w:pPr>
      <w:r w:rsidRPr="009018AA">
        <w:rPr>
          <w:sz w:val="28"/>
          <w:szCs w:val="28"/>
        </w:rPr>
        <w:t>Sửa đổi, bổ sung khoản 4 như sau:</w:t>
      </w:r>
    </w:p>
    <w:p w14:paraId="11E6FD66" w14:textId="2577E713" w:rsidR="00F17BFB" w:rsidRPr="00E62385" w:rsidRDefault="00186822">
      <w:pPr>
        <w:pStyle w:val="ListParagraph"/>
        <w:tabs>
          <w:tab w:val="left" w:pos="426"/>
          <w:tab w:val="left" w:pos="567"/>
          <w:tab w:val="left" w:pos="1701"/>
        </w:tabs>
        <w:spacing w:before="120" w:after="120"/>
        <w:ind w:left="0" w:firstLine="540"/>
        <w:jc w:val="both"/>
        <w:rPr>
          <w:sz w:val="28"/>
          <w:szCs w:val="28"/>
        </w:rPr>
      </w:pPr>
      <w:r w:rsidRPr="009018AA">
        <w:rPr>
          <w:sz w:val="28"/>
          <w:szCs w:val="28"/>
        </w:rPr>
        <w:t>“4. Trường hợp mở và sử dụng tài khoản trên lãnh thổ Việt Nam, bên cho vay có trách nhiệm tuân thủ quy định của pháp luật về việc mở và sử dụng tài khoản của người không cư trú tại tổ chức tín dụng, chi nhánh ngân hàng nước ngoài tại Việt Nam để thực hiện các giao dịch thu, chi liên quan đến khoản vay nước ngoài.”</w:t>
      </w:r>
    </w:p>
    <w:p w14:paraId="6593DF62" w14:textId="0D06DE90" w:rsidR="008E05AC" w:rsidRPr="00E62385" w:rsidRDefault="008E05AC" w:rsidP="009018AA">
      <w:pPr>
        <w:numPr>
          <w:ilvl w:val="0"/>
          <w:numId w:val="3"/>
        </w:numPr>
        <w:tabs>
          <w:tab w:val="left" w:pos="426"/>
          <w:tab w:val="left" w:pos="567"/>
          <w:tab w:val="left" w:pos="1701"/>
        </w:tabs>
        <w:spacing w:before="120" w:after="120"/>
        <w:ind w:left="0" w:firstLine="540"/>
        <w:jc w:val="both"/>
        <w:rPr>
          <w:b/>
          <w:sz w:val="28"/>
          <w:szCs w:val="28"/>
        </w:rPr>
      </w:pPr>
      <w:r w:rsidRPr="00E62385">
        <w:rPr>
          <w:b/>
          <w:sz w:val="28"/>
          <w:szCs w:val="28"/>
        </w:rPr>
        <w:t>Sửa đổi</w:t>
      </w:r>
      <w:r w:rsidR="009C557F" w:rsidRPr="00E62385">
        <w:rPr>
          <w:b/>
          <w:bCs/>
          <w:sz w:val="28"/>
          <w:szCs w:val="28"/>
        </w:rPr>
        <w:t>, bổ sung một số khoản</w:t>
      </w:r>
      <w:r w:rsidRPr="00E62385">
        <w:rPr>
          <w:b/>
          <w:sz w:val="28"/>
          <w:szCs w:val="28"/>
        </w:rPr>
        <w:t xml:space="preserve"> </w:t>
      </w:r>
      <w:r w:rsidR="00924442" w:rsidRPr="00E62385">
        <w:rPr>
          <w:b/>
          <w:sz w:val="28"/>
          <w:szCs w:val="28"/>
        </w:rPr>
        <w:t xml:space="preserve">của </w:t>
      </w:r>
      <w:r w:rsidRPr="00E62385">
        <w:rPr>
          <w:b/>
          <w:sz w:val="28"/>
          <w:szCs w:val="28"/>
        </w:rPr>
        <w:t>Điều 3</w:t>
      </w:r>
      <w:r w:rsidR="00286416" w:rsidRPr="00E62385">
        <w:rPr>
          <w:b/>
          <w:sz w:val="28"/>
          <w:szCs w:val="28"/>
        </w:rPr>
        <w:t>2</w:t>
      </w:r>
      <w:r w:rsidRPr="00E62385">
        <w:rPr>
          <w:b/>
          <w:sz w:val="28"/>
          <w:szCs w:val="28"/>
        </w:rPr>
        <w:t xml:space="preserve"> </w:t>
      </w:r>
    </w:p>
    <w:p w14:paraId="74EDAEAE" w14:textId="22ADDDD2" w:rsidR="006B4E52" w:rsidRPr="00E62385" w:rsidRDefault="00286416">
      <w:pPr>
        <w:tabs>
          <w:tab w:val="left" w:pos="426"/>
          <w:tab w:val="left" w:pos="567"/>
          <w:tab w:val="left" w:pos="990"/>
        </w:tabs>
        <w:spacing w:before="120" w:after="120"/>
        <w:ind w:left="450" w:firstLine="90"/>
        <w:jc w:val="both"/>
        <w:rPr>
          <w:sz w:val="28"/>
          <w:szCs w:val="28"/>
        </w:rPr>
      </w:pPr>
      <w:r w:rsidRPr="00E62385">
        <w:rPr>
          <w:sz w:val="28"/>
          <w:szCs w:val="28"/>
        </w:rPr>
        <w:t xml:space="preserve">1. </w:t>
      </w:r>
      <w:r w:rsidR="004972ED" w:rsidRPr="00E62385">
        <w:rPr>
          <w:sz w:val="28"/>
          <w:szCs w:val="28"/>
        </w:rPr>
        <w:t>Sửa đổi</w:t>
      </w:r>
      <w:r w:rsidR="00543EBE" w:rsidRPr="00E62385">
        <w:rPr>
          <w:sz w:val="28"/>
          <w:szCs w:val="28"/>
        </w:rPr>
        <w:t>, bổ sung</w:t>
      </w:r>
      <w:r w:rsidR="004972ED" w:rsidRPr="00E62385">
        <w:rPr>
          <w:sz w:val="28"/>
          <w:szCs w:val="28"/>
        </w:rPr>
        <w:t xml:space="preserve"> </w:t>
      </w:r>
      <w:r w:rsidR="004A0CAE" w:rsidRPr="00E62385">
        <w:rPr>
          <w:sz w:val="28"/>
          <w:szCs w:val="28"/>
        </w:rPr>
        <w:t xml:space="preserve">khoản </w:t>
      </w:r>
      <w:r w:rsidR="00A72F51" w:rsidRPr="00E62385">
        <w:rPr>
          <w:sz w:val="28"/>
          <w:szCs w:val="28"/>
        </w:rPr>
        <w:t>3</w:t>
      </w:r>
      <w:r w:rsidR="004A0CAE" w:rsidRPr="00E62385">
        <w:rPr>
          <w:sz w:val="28"/>
          <w:szCs w:val="28"/>
        </w:rPr>
        <w:t xml:space="preserve"> </w:t>
      </w:r>
      <w:r w:rsidR="004972ED" w:rsidRPr="00E62385">
        <w:rPr>
          <w:sz w:val="28"/>
          <w:szCs w:val="28"/>
        </w:rPr>
        <w:t>như sau:</w:t>
      </w:r>
    </w:p>
    <w:p w14:paraId="5D53419F" w14:textId="5BD3E5F7" w:rsidR="004A0CAE" w:rsidRPr="00E62385" w:rsidRDefault="00A72F51">
      <w:pPr>
        <w:tabs>
          <w:tab w:val="left" w:pos="426"/>
          <w:tab w:val="left" w:pos="567"/>
        </w:tabs>
        <w:spacing w:before="120" w:after="120"/>
        <w:ind w:firstLine="540"/>
        <w:jc w:val="both"/>
        <w:rPr>
          <w:sz w:val="28"/>
          <w:szCs w:val="28"/>
        </w:rPr>
      </w:pPr>
      <w:r w:rsidRPr="00E62385">
        <w:rPr>
          <w:sz w:val="28"/>
          <w:szCs w:val="28"/>
        </w:rPr>
        <w:t xml:space="preserve">“3. Bên đi vay chỉ được nhận tiền giải ngân và chuyển tiền trả nợ (gốc, lãi) khoản vay từ tài khoản của bên cho vay, đại diện của các bên cho vay hoặc ngân hàng đại lý thanh toán của các bên cho vay (áp dụng với khoản vay hợp vốn hoặc khoản vay có sử dụng ngân hàng đại lý thanh toán theo quy định tại thỏa thuận </w:t>
      </w:r>
      <w:r w:rsidRPr="00E62385">
        <w:rPr>
          <w:sz w:val="28"/>
          <w:szCs w:val="28"/>
        </w:rPr>
        <w:lastRenderedPageBreak/>
        <w:t xml:space="preserve">vay) hoặc tổ chức trung gian trong trường hợp trả nợ nước ngoài trước hạn </w:t>
      </w:r>
      <w:r w:rsidR="00842875" w:rsidRPr="00E62385">
        <w:rPr>
          <w:sz w:val="28"/>
          <w:szCs w:val="28"/>
        </w:rPr>
        <w:t xml:space="preserve">bằng cách </w:t>
      </w:r>
      <w:r w:rsidRPr="00E62385">
        <w:rPr>
          <w:sz w:val="28"/>
          <w:szCs w:val="28"/>
        </w:rPr>
        <w:t>mua lại trái phiếu</w:t>
      </w:r>
      <w:r w:rsidR="00521689" w:rsidRPr="00E62385">
        <w:rPr>
          <w:sz w:val="28"/>
          <w:szCs w:val="28"/>
        </w:rPr>
        <w:t xml:space="preserve"> trước hạn theo các điều kiện, điều khoản trái phiếu và quy định của thị trường nơi trái phiếu quốc tế được niêm yết, giao dịch.</w:t>
      </w:r>
      <w:r w:rsidR="00BC42A6" w:rsidRPr="00E62385">
        <w:rPr>
          <w:sz w:val="28"/>
          <w:szCs w:val="28"/>
        </w:rPr>
        <w:t>”</w:t>
      </w:r>
      <w:r w:rsidR="00E43B5F" w:rsidRPr="00E62385">
        <w:rPr>
          <w:sz w:val="28"/>
          <w:szCs w:val="28"/>
        </w:rPr>
        <w:t xml:space="preserve"> </w:t>
      </w:r>
    </w:p>
    <w:p w14:paraId="5E0946B4" w14:textId="032391D7" w:rsidR="00286416" w:rsidRPr="00E62385" w:rsidRDefault="00286416">
      <w:pPr>
        <w:tabs>
          <w:tab w:val="left" w:pos="426"/>
          <w:tab w:val="left" w:pos="567"/>
        </w:tabs>
        <w:spacing w:before="120" w:after="120"/>
        <w:ind w:firstLine="540"/>
        <w:jc w:val="both"/>
        <w:rPr>
          <w:sz w:val="28"/>
          <w:szCs w:val="28"/>
        </w:rPr>
      </w:pPr>
      <w:r w:rsidRPr="00E62385">
        <w:rPr>
          <w:sz w:val="28"/>
          <w:szCs w:val="28"/>
        </w:rPr>
        <w:t xml:space="preserve">2. </w:t>
      </w:r>
      <w:r w:rsidR="00E93F89" w:rsidRPr="00E62385">
        <w:rPr>
          <w:sz w:val="28"/>
          <w:szCs w:val="28"/>
        </w:rPr>
        <w:t>Sửa đổi</w:t>
      </w:r>
      <w:r w:rsidR="00543EBE" w:rsidRPr="00E62385">
        <w:rPr>
          <w:sz w:val="28"/>
          <w:szCs w:val="28"/>
        </w:rPr>
        <w:t>, bổ sung</w:t>
      </w:r>
      <w:r w:rsidR="00E93F89" w:rsidRPr="00E62385">
        <w:rPr>
          <w:sz w:val="28"/>
          <w:szCs w:val="28"/>
        </w:rPr>
        <w:t xml:space="preserve"> khoản 5 như sau:</w:t>
      </w:r>
    </w:p>
    <w:p w14:paraId="24EA4E58" w14:textId="77777777" w:rsidR="007513D7" w:rsidRPr="00E62385" w:rsidRDefault="007513D7">
      <w:pPr>
        <w:tabs>
          <w:tab w:val="left" w:pos="426"/>
          <w:tab w:val="left" w:pos="567"/>
        </w:tabs>
        <w:spacing w:before="120" w:after="120"/>
        <w:ind w:firstLine="540"/>
        <w:jc w:val="both"/>
        <w:rPr>
          <w:sz w:val="28"/>
          <w:szCs w:val="28"/>
        </w:rPr>
      </w:pPr>
      <w:r w:rsidRPr="00E62385">
        <w:rPr>
          <w:sz w:val="28"/>
          <w:szCs w:val="28"/>
        </w:rPr>
        <w:t xml:space="preserve">“5. Bên đi vay </w:t>
      </w:r>
      <w:r w:rsidRPr="00E62385">
        <w:rPr>
          <w:iCs/>
          <w:sz w:val="28"/>
          <w:szCs w:val="28"/>
        </w:rPr>
        <w:t>sử dụng ngân hàng cung ứng dịch vụ tài khoản</w:t>
      </w:r>
      <w:r w:rsidRPr="00E62385">
        <w:rPr>
          <w:sz w:val="28"/>
          <w:szCs w:val="28"/>
        </w:rPr>
        <w:t xml:space="preserve"> </w:t>
      </w:r>
      <w:r w:rsidR="00982228" w:rsidRPr="00E62385">
        <w:rPr>
          <w:sz w:val="28"/>
          <w:szCs w:val="28"/>
        </w:rPr>
        <w:t xml:space="preserve">để </w:t>
      </w:r>
      <w:r w:rsidRPr="00E62385">
        <w:rPr>
          <w:sz w:val="28"/>
          <w:szCs w:val="28"/>
        </w:rPr>
        <w:t xml:space="preserve">thực hiện </w:t>
      </w:r>
      <w:r w:rsidR="00982228" w:rsidRPr="00E62385">
        <w:rPr>
          <w:sz w:val="28"/>
          <w:szCs w:val="28"/>
        </w:rPr>
        <w:t xml:space="preserve">chuyển tiền </w:t>
      </w:r>
      <w:r w:rsidRPr="00E62385">
        <w:rPr>
          <w:sz w:val="28"/>
          <w:szCs w:val="28"/>
        </w:rPr>
        <w:t>trả nợ vào tài khoản thanh toán bằng đồng Việt Nam của bên cho vay mở tại tổ chức tín dụng, chi nhánh ngân hàng nước ngoài tại Việt Nam trong các trường hợp sau:</w:t>
      </w:r>
    </w:p>
    <w:p w14:paraId="7506E856" w14:textId="069EA2B3" w:rsidR="000A4B3D" w:rsidRPr="00E62385" w:rsidRDefault="007513D7">
      <w:pPr>
        <w:tabs>
          <w:tab w:val="left" w:pos="426"/>
          <w:tab w:val="left" w:pos="567"/>
        </w:tabs>
        <w:spacing w:before="120" w:after="120"/>
        <w:ind w:firstLine="540"/>
        <w:jc w:val="both"/>
        <w:rPr>
          <w:iCs/>
          <w:sz w:val="28"/>
          <w:szCs w:val="28"/>
        </w:rPr>
      </w:pPr>
      <w:r w:rsidRPr="00E62385">
        <w:rPr>
          <w:sz w:val="28"/>
          <w:szCs w:val="28"/>
        </w:rPr>
        <w:t xml:space="preserve">a) Khoản vay thuộc đối tượng đăng ký </w:t>
      </w:r>
      <w:proofErr w:type="gramStart"/>
      <w:r w:rsidRPr="00E62385">
        <w:rPr>
          <w:sz w:val="28"/>
          <w:szCs w:val="28"/>
        </w:rPr>
        <w:t>theo</w:t>
      </w:r>
      <w:proofErr w:type="gramEnd"/>
      <w:r w:rsidRPr="00E62385">
        <w:rPr>
          <w:sz w:val="28"/>
          <w:szCs w:val="28"/>
        </w:rPr>
        <w:t xml:space="preserve"> quy định tại </w:t>
      </w:r>
      <w:bookmarkStart w:id="8" w:name="tc_33"/>
      <w:r w:rsidRPr="00E62385">
        <w:rPr>
          <w:sz w:val="28"/>
          <w:szCs w:val="28"/>
        </w:rPr>
        <w:t>khoản 2, khoản 3 Điều 11 Thông tư này</w:t>
      </w:r>
      <w:bookmarkEnd w:id="8"/>
      <w:r w:rsidRPr="00E62385">
        <w:rPr>
          <w:sz w:val="28"/>
          <w:szCs w:val="28"/>
        </w:rPr>
        <w:t xml:space="preserve"> nhưng không đủ điều kiện xác nhận đăng ký. Tỷ giá hối đoái áp dụng để xác định số tiền bằng đồng Việt Nam cần trả cho bên cho vay theo quy định tại </w:t>
      </w:r>
      <w:r w:rsidR="000A4B3D" w:rsidRPr="00E62385">
        <w:rPr>
          <w:sz w:val="28"/>
          <w:szCs w:val="28"/>
        </w:rPr>
        <w:t xml:space="preserve">điểm </w:t>
      </w:r>
      <w:r w:rsidRPr="00E62385">
        <w:rPr>
          <w:sz w:val="28"/>
          <w:szCs w:val="28"/>
        </w:rPr>
        <w:t xml:space="preserve">này là tỷ giá hạch toán do Bộ Tài chính công bố áp dụng hoặc tỷ giá mua, bán ngoại tệ do ngân hàng cung ứng dịch vụ tài khoản hoặc </w:t>
      </w:r>
      <w:r w:rsidR="000A4B3D" w:rsidRPr="00E62385">
        <w:rPr>
          <w:sz w:val="28"/>
          <w:szCs w:val="28"/>
        </w:rPr>
        <w:t xml:space="preserve">tổ chức tín dụng, chi nhánh ngân hàng nước ngoài khác tại Việt Nam niêm yết áp dụng tại thời điểm Cơ quan có thẩm quyền có văn bản từ chối xác nhận đăng ký khoản vay nước ngoài hoặc thời điểm chuyển tiền trả nợ. </w:t>
      </w:r>
      <w:r w:rsidR="000A4B3D" w:rsidRPr="00E62385">
        <w:rPr>
          <w:iCs/>
          <w:sz w:val="28"/>
          <w:szCs w:val="28"/>
        </w:rPr>
        <w:t>Bên đi vay và bên cho vay thỏa thuận bằng văn bản về tỷ giá áp dụng để xuất trình khi được yêu cầu bởi cơ quan</w:t>
      </w:r>
      <w:r w:rsidR="000A4B3D" w:rsidRPr="00E62385">
        <w:rPr>
          <w:sz w:val="28"/>
          <w:szCs w:val="28"/>
        </w:rPr>
        <w:t xml:space="preserve"> có thẩm quyền hoặc</w:t>
      </w:r>
      <w:r w:rsidR="000A4B3D" w:rsidRPr="00E62385">
        <w:rPr>
          <w:iCs/>
          <w:sz w:val="28"/>
          <w:szCs w:val="28"/>
        </w:rPr>
        <w:t xml:space="preserve"> </w:t>
      </w:r>
      <w:r w:rsidR="00543EBE" w:rsidRPr="00E62385">
        <w:rPr>
          <w:iCs/>
          <w:sz w:val="28"/>
          <w:szCs w:val="28"/>
        </w:rPr>
        <w:t>tổ chức tín dụng, chi nhánh ngân hàng nước ngoài</w:t>
      </w:r>
      <w:r w:rsidR="0054119A" w:rsidRPr="00E62385">
        <w:rPr>
          <w:iCs/>
          <w:sz w:val="28"/>
          <w:szCs w:val="28"/>
        </w:rPr>
        <w:t xml:space="preserve"> tại Việt Nam</w:t>
      </w:r>
      <w:r w:rsidR="00951656" w:rsidRPr="00E62385">
        <w:rPr>
          <w:iCs/>
          <w:sz w:val="28"/>
          <w:szCs w:val="28"/>
        </w:rPr>
        <w:t>;</w:t>
      </w:r>
      <w:r w:rsidR="000A4B3D" w:rsidRPr="00E62385">
        <w:rPr>
          <w:sz w:val="28"/>
          <w:szCs w:val="28"/>
        </w:rPr>
        <w:t xml:space="preserve"> </w:t>
      </w:r>
    </w:p>
    <w:p w14:paraId="250C206F" w14:textId="7648B79E" w:rsidR="000A4B3D" w:rsidRPr="00E62385" w:rsidRDefault="000A4B3D">
      <w:pPr>
        <w:tabs>
          <w:tab w:val="left" w:pos="426"/>
          <w:tab w:val="left" w:pos="567"/>
        </w:tabs>
        <w:spacing w:before="120" w:after="120"/>
        <w:ind w:firstLine="540"/>
        <w:jc w:val="both"/>
        <w:rPr>
          <w:sz w:val="28"/>
          <w:szCs w:val="28"/>
        </w:rPr>
      </w:pPr>
      <w:r w:rsidRPr="00E62385">
        <w:rPr>
          <w:sz w:val="28"/>
          <w:szCs w:val="28"/>
        </w:rPr>
        <w:t xml:space="preserve">b) Khoản vay nước ngoài còn dư nợ nhưng văn bản xác nhận đăng ký, văn bản xác nhận đăng ký thay đổi bị chấm dứt hiệu lực do hồ sơ có thông tin gian lận, tài liệu giả mạo. Tỷ giá hối đoái áp dụng để xác định số tiền bằng đồng Việt Nam cần trả cho bên cho vay </w:t>
      </w:r>
      <w:proofErr w:type="gramStart"/>
      <w:r w:rsidRPr="00E62385">
        <w:rPr>
          <w:sz w:val="28"/>
          <w:szCs w:val="28"/>
        </w:rPr>
        <w:t>theo</w:t>
      </w:r>
      <w:proofErr w:type="gramEnd"/>
      <w:r w:rsidRPr="00E62385">
        <w:rPr>
          <w:sz w:val="28"/>
          <w:szCs w:val="28"/>
        </w:rPr>
        <w:t xml:space="preserve"> quy định t</w:t>
      </w:r>
      <w:r w:rsidR="00951656" w:rsidRPr="00E62385">
        <w:rPr>
          <w:sz w:val="28"/>
          <w:szCs w:val="28"/>
        </w:rPr>
        <w:t>ại khoản 4 Điều 24 Thông tư này;</w:t>
      </w:r>
    </w:p>
    <w:p w14:paraId="6F6148A4" w14:textId="0039B1FF" w:rsidR="000A4B3D" w:rsidRPr="00E62385" w:rsidRDefault="000A4B3D">
      <w:pPr>
        <w:tabs>
          <w:tab w:val="left" w:pos="426"/>
          <w:tab w:val="left" w:pos="567"/>
        </w:tabs>
        <w:spacing w:before="120" w:after="120"/>
        <w:ind w:firstLine="540"/>
        <w:jc w:val="both"/>
        <w:rPr>
          <w:sz w:val="28"/>
          <w:szCs w:val="28"/>
        </w:rPr>
      </w:pPr>
      <w:r w:rsidRPr="00E62385">
        <w:rPr>
          <w:sz w:val="28"/>
          <w:szCs w:val="28"/>
        </w:rPr>
        <w:t>c) Khoản vay nước ngoài bằng đồng Việt Nam từ nguồn lợi nhuận từ hoạt động đầu tư trực tiếp trên lãnh thổ Việt Nam của bên cho vay là nhà đầu tư nước ngoài góp vốn tại bên đi vay.”</w:t>
      </w:r>
    </w:p>
    <w:p w14:paraId="61AFBEDC" w14:textId="5E4631B5" w:rsidR="000A4B3D" w:rsidRPr="00E62385" w:rsidRDefault="000A4B3D" w:rsidP="009018AA">
      <w:pPr>
        <w:numPr>
          <w:ilvl w:val="0"/>
          <w:numId w:val="3"/>
        </w:numPr>
        <w:tabs>
          <w:tab w:val="left" w:pos="426"/>
          <w:tab w:val="left" w:pos="567"/>
          <w:tab w:val="left" w:pos="1701"/>
        </w:tabs>
        <w:spacing w:before="120" w:after="120"/>
        <w:ind w:left="0" w:firstLine="540"/>
        <w:jc w:val="both"/>
        <w:rPr>
          <w:b/>
          <w:sz w:val="28"/>
          <w:szCs w:val="28"/>
        </w:rPr>
      </w:pPr>
      <w:r w:rsidRPr="00E62385">
        <w:rPr>
          <w:b/>
          <w:sz w:val="28"/>
          <w:szCs w:val="28"/>
        </w:rPr>
        <w:t>Sửa đổi</w:t>
      </w:r>
      <w:r w:rsidRPr="00E62385">
        <w:rPr>
          <w:b/>
          <w:bCs/>
          <w:sz w:val="28"/>
          <w:szCs w:val="28"/>
        </w:rPr>
        <w:t>, bổ sung khoản</w:t>
      </w:r>
      <w:r w:rsidRPr="00E62385">
        <w:rPr>
          <w:b/>
          <w:sz w:val="28"/>
          <w:szCs w:val="28"/>
        </w:rPr>
        <w:t xml:space="preserve"> 2 Điều 39</w:t>
      </w:r>
      <w:r w:rsidRPr="00E62385">
        <w:rPr>
          <w:sz w:val="28"/>
          <w:szCs w:val="28"/>
        </w:rPr>
        <w:t xml:space="preserve"> </w:t>
      </w:r>
    </w:p>
    <w:p w14:paraId="2E39F848" w14:textId="77777777" w:rsidR="000A4B3D" w:rsidRPr="00E62385" w:rsidRDefault="000A4B3D">
      <w:pPr>
        <w:tabs>
          <w:tab w:val="left" w:pos="426"/>
          <w:tab w:val="left" w:pos="567"/>
        </w:tabs>
        <w:spacing w:before="120" w:after="120"/>
        <w:ind w:firstLine="540"/>
        <w:jc w:val="both"/>
        <w:rPr>
          <w:sz w:val="28"/>
          <w:szCs w:val="28"/>
        </w:rPr>
      </w:pPr>
      <w:r w:rsidRPr="00E62385">
        <w:rPr>
          <w:sz w:val="28"/>
          <w:szCs w:val="28"/>
        </w:rPr>
        <w:t xml:space="preserve">“2. Việc hoàn trả khoản nhận nợ và lãi, phí phát sinh trên khoản nhận nợ cho bên bảo đảm phải thực hiện thông qua tài khoản vay, trả nợ nước ngoài. Trường hợp đồng tiền thanh toán khoản nhận nợ khác với đồng tiền của tài khoản vay, trả nợ nước ngoài, bên đi vay có thể thực hiện </w:t>
      </w:r>
      <w:r w:rsidRPr="00E62385">
        <w:rPr>
          <w:iCs/>
          <w:sz w:val="28"/>
          <w:szCs w:val="28"/>
        </w:rPr>
        <w:t>thông qua một tài khoản vay, trả nợ nước ngoài khác mở tại cùng ngân hàng cung ứng dịch vụ tài khoản của bên đi vay</w:t>
      </w:r>
      <w:r w:rsidRPr="00E62385">
        <w:rPr>
          <w:sz w:val="28"/>
          <w:szCs w:val="28"/>
        </w:rPr>
        <w:t>.”</w:t>
      </w:r>
    </w:p>
    <w:p w14:paraId="0C95F560" w14:textId="77777777" w:rsidR="000A4B3D" w:rsidRPr="00E62385" w:rsidRDefault="003C0583" w:rsidP="009018AA">
      <w:pPr>
        <w:numPr>
          <w:ilvl w:val="0"/>
          <w:numId w:val="3"/>
        </w:numPr>
        <w:tabs>
          <w:tab w:val="left" w:pos="426"/>
          <w:tab w:val="left" w:pos="567"/>
          <w:tab w:val="left" w:pos="1701"/>
        </w:tabs>
        <w:spacing w:before="120" w:after="120"/>
        <w:ind w:left="0" w:firstLine="540"/>
        <w:jc w:val="both"/>
        <w:rPr>
          <w:b/>
          <w:sz w:val="28"/>
          <w:szCs w:val="28"/>
        </w:rPr>
      </w:pPr>
      <w:r w:rsidRPr="00E62385">
        <w:rPr>
          <w:b/>
          <w:sz w:val="28"/>
          <w:szCs w:val="28"/>
        </w:rPr>
        <w:t>Sửa đổi, b</w:t>
      </w:r>
      <w:r w:rsidR="002C405A" w:rsidRPr="00E62385">
        <w:rPr>
          <w:b/>
          <w:sz w:val="28"/>
          <w:szCs w:val="28"/>
        </w:rPr>
        <w:t xml:space="preserve">ổ sung </w:t>
      </w:r>
      <w:r w:rsidR="000A4B3D" w:rsidRPr="00E62385">
        <w:rPr>
          <w:b/>
          <w:sz w:val="28"/>
          <w:szCs w:val="28"/>
        </w:rPr>
        <w:t>một số khoản của Điều 41</w:t>
      </w:r>
    </w:p>
    <w:p w14:paraId="6FF316C0" w14:textId="03F5AE28" w:rsidR="000A4B3D" w:rsidRPr="00E62385" w:rsidRDefault="000A4B3D">
      <w:pPr>
        <w:pStyle w:val="ListParagraph"/>
        <w:numPr>
          <w:ilvl w:val="0"/>
          <w:numId w:val="17"/>
        </w:numPr>
        <w:tabs>
          <w:tab w:val="left" w:pos="426"/>
          <w:tab w:val="left" w:pos="567"/>
          <w:tab w:val="left" w:pos="810"/>
        </w:tabs>
        <w:spacing w:before="120" w:after="120"/>
        <w:ind w:left="0" w:firstLine="540"/>
        <w:jc w:val="both"/>
        <w:rPr>
          <w:sz w:val="28"/>
          <w:szCs w:val="28"/>
        </w:rPr>
      </w:pPr>
      <w:r w:rsidRPr="00E62385">
        <w:rPr>
          <w:sz w:val="28"/>
          <w:szCs w:val="28"/>
        </w:rPr>
        <w:t xml:space="preserve">Sửa đổi, bổ sung khoản 1 như sau: </w:t>
      </w:r>
    </w:p>
    <w:p w14:paraId="5BBCAA67" w14:textId="77777777" w:rsidR="000A4B3D" w:rsidRPr="00E62385" w:rsidRDefault="000A4B3D">
      <w:pPr>
        <w:tabs>
          <w:tab w:val="left" w:pos="426"/>
          <w:tab w:val="left" w:pos="567"/>
          <w:tab w:val="left" w:pos="810"/>
        </w:tabs>
        <w:spacing w:before="120" w:after="120"/>
        <w:ind w:firstLine="540"/>
        <w:jc w:val="both"/>
        <w:rPr>
          <w:sz w:val="28"/>
          <w:szCs w:val="28"/>
        </w:rPr>
      </w:pPr>
      <w:r w:rsidRPr="00E62385">
        <w:rPr>
          <w:sz w:val="28"/>
          <w:szCs w:val="28"/>
        </w:rPr>
        <w:t xml:space="preserve">“1. Định kỳ hàng tháng, chậm nhất vào ngày 05 của tháng tiếp </w:t>
      </w:r>
      <w:proofErr w:type="gramStart"/>
      <w:r w:rsidRPr="00E62385">
        <w:rPr>
          <w:sz w:val="28"/>
          <w:szCs w:val="28"/>
        </w:rPr>
        <w:t>theo</w:t>
      </w:r>
      <w:proofErr w:type="gramEnd"/>
      <w:r w:rsidRPr="00E62385">
        <w:rPr>
          <w:sz w:val="28"/>
          <w:szCs w:val="28"/>
        </w:rPr>
        <w:t xml:space="preserve"> kỳ báo cáo, bên đi vay phải báo cáo trực tuyến tình hình thực hiện các khoản vay ngắn, trung và dài hạn tại Trang điện tử. Trường hợp Trang điện tử gặp lỗi kỹ thuật không thể gửi được báo cáo, bên đi vay gửi báo cáo bằng văn bản </w:t>
      </w:r>
      <w:proofErr w:type="gramStart"/>
      <w:r w:rsidRPr="00E62385">
        <w:rPr>
          <w:sz w:val="28"/>
          <w:szCs w:val="28"/>
        </w:rPr>
        <w:t>theo</w:t>
      </w:r>
      <w:proofErr w:type="gramEnd"/>
      <w:r w:rsidRPr="00E62385">
        <w:rPr>
          <w:sz w:val="28"/>
          <w:szCs w:val="28"/>
        </w:rPr>
        <w:t xml:space="preserve"> mẫu tại Phụ lục IV ban hành kèm theo Thông tư này”</w:t>
      </w:r>
    </w:p>
    <w:p w14:paraId="6FE2058F" w14:textId="6D8122C8" w:rsidR="000A4B3D" w:rsidRPr="00E62385" w:rsidRDefault="0054119A">
      <w:pPr>
        <w:pStyle w:val="ListParagraph"/>
        <w:numPr>
          <w:ilvl w:val="0"/>
          <w:numId w:val="17"/>
        </w:numPr>
        <w:tabs>
          <w:tab w:val="left" w:pos="426"/>
          <w:tab w:val="left" w:pos="567"/>
          <w:tab w:val="left" w:pos="1701"/>
        </w:tabs>
        <w:spacing w:before="120" w:after="120"/>
        <w:jc w:val="both"/>
        <w:rPr>
          <w:sz w:val="28"/>
          <w:szCs w:val="28"/>
        </w:rPr>
      </w:pPr>
      <w:r w:rsidRPr="00E62385">
        <w:rPr>
          <w:sz w:val="28"/>
          <w:szCs w:val="28"/>
        </w:rPr>
        <w:t>B</w:t>
      </w:r>
      <w:r w:rsidR="000A4B3D" w:rsidRPr="00E62385">
        <w:rPr>
          <w:sz w:val="28"/>
          <w:szCs w:val="28"/>
        </w:rPr>
        <w:t xml:space="preserve">ổ sung khoản 4 </w:t>
      </w:r>
      <w:r w:rsidR="001173F4">
        <w:rPr>
          <w:sz w:val="28"/>
          <w:szCs w:val="28"/>
          <w:lang w:val="vi-VN"/>
        </w:rPr>
        <w:t xml:space="preserve">vào sau khoản 3 </w:t>
      </w:r>
      <w:r w:rsidR="000A4B3D" w:rsidRPr="00E62385">
        <w:rPr>
          <w:sz w:val="28"/>
          <w:szCs w:val="28"/>
        </w:rPr>
        <w:t>như sau:</w:t>
      </w:r>
    </w:p>
    <w:p w14:paraId="4CFC3E7A" w14:textId="77777777" w:rsidR="000A4B3D" w:rsidRPr="00E62385" w:rsidRDefault="000A4B3D">
      <w:pPr>
        <w:tabs>
          <w:tab w:val="left" w:pos="426"/>
          <w:tab w:val="left" w:pos="567"/>
        </w:tabs>
        <w:spacing w:before="120" w:after="120"/>
        <w:ind w:firstLine="540"/>
        <w:jc w:val="both"/>
        <w:rPr>
          <w:sz w:val="28"/>
          <w:szCs w:val="28"/>
        </w:rPr>
      </w:pPr>
      <w:r w:rsidRPr="00E62385">
        <w:rPr>
          <w:sz w:val="28"/>
          <w:szCs w:val="28"/>
        </w:rPr>
        <w:lastRenderedPageBreak/>
        <w:t xml:space="preserve"> “4. Trường hợp đồng tiền vay nước ngoài khác với loại ngoại tệ quy định tại hướng dẫn lập báo cáo, bên đi vay sử dụng tỷ giá hạch toán do Bộ Tài chính công bố gần nhất tại thời điểm báo cáo để quy đổi và thực hiện báo cáo theo quy định tại Thông tư này.”</w:t>
      </w:r>
    </w:p>
    <w:p w14:paraId="05E33905" w14:textId="1A561824" w:rsidR="000A4B3D" w:rsidRPr="00E62385" w:rsidRDefault="00E61C3B" w:rsidP="009018AA">
      <w:pPr>
        <w:numPr>
          <w:ilvl w:val="0"/>
          <w:numId w:val="3"/>
        </w:numPr>
        <w:tabs>
          <w:tab w:val="left" w:pos="426"/>
          <w:tab w:val="left" w:pos="567"/>
          <w:tab w:val="left" w:pos="1701"/>
        </w:tabs>
        <w:spacing w:before="120" w:after="120"/>
        <w:ind w:left="0" w:firstLine="540"/>
        <w:jc w:val="both"/>
        <w:rPr>
          <w:b/>
          <w:sz w:val="28"/>
          <w:szCs w:val="28"/>
        </w:rPr>
      </w:pPr>
      <w:r w:rsidRPr="00E62385">
        <w:rPr>
          <w:b/>
          <w:sz w:val="28"/>
          <w:szCs w:val="28"/>
          <w:lang w:val="vi-VN"/>
        </w:rPr>
        <w:t xml:space="preserve"> Sửa đổi, bổ sung </w:t>
      </w:r>
      <w:r w:rsidR="000A4B3D" w:rsidRPr="00E62385">
        <w:rPr>
          <w:b/>
          <w:sz w:val="28"/>
          <w:szCs w:val="28"/>
        </w:rPr>
        <w:t xml:space="preserve">một số khoản của </w:t>
      </w:r>
      <w:r w:rsidR="000A4B3D" w:rsidRPr="00E62385">
        <w:rPr>
          <w:b/>
          <w:sz w:val="28"/>
          <w:szCs w:val="28"/>
          <w:lang w:val="vi-VN"/>
        </w:rPr>
        <w:t xml:space="preserve">Điều 46 </w:t>
      </w:r>
    </w:p>
    <w:p w14:paraId="790F2F08" w14:textId="77777777" w:rsidR="000A4B3D" w:rsidRPr="00E62385" w:rsidRDefault="000A4B3D">
      <w:pPr>
        <w:tabs>
          <w:tab w:val="left" w:pos="540"/>
          <w:tab w:val="left" w:pos="567"/>
          <w:tab w:val="left" w:pos="1701"/>
        </w:tabs>
        <w:spacing w:before="120" w:after="120"/>
        <w:jc w:val="both"/>
        <w:rPr>
          <w:sz w:val="28"/>
          <w:szCs w:val="28"/>
        </w:rPr>
      </w:pPr>
      <w:r w:rsidRPr="00E62385">
        <w:rPr>
          <w:b/>
          <w:sz w:val="28"/>
          <w:szCs w:val="28"/>
          <w:lang w:val="vi-VN"/>
        </w:rPr>
        <w:tab/>
      </w:r>
      <w:r w:rsidRPr="00E62385">
        <w:rPr>
          <w:sz w:val="28"/>
          <w:szCs w:val="28"/>
          <w:lang w:val="vi-VN"/>
        </w:rPr>
        <w:t>1. Sửa đổi</w:t>
      </w:r>
      <w:r w:rsidRPr="00E62385">
        <w:rPr>
          <w:sz w:val="28"/>
          <w:szCs w:val="28"/>
        </w:rPr>
        <w:t>, bổ sung</w:t>
      </w:r>
      <w:r w:rsidRPr="00E62385">
        <w:rPr>
          <w:sz w:val="28"/>
          <w:szCs w:val="28"/>
          <w:lang w:val="vi-VN"/>
        </w:rPr>
        <w:t xml:space="preserve"> điểm d khoản 4 như sau:</w:t>
      </w:r>
    </w:p>
    <w:p w14:paraId="568C4B47" w14:textId="085AE5D0" w:rsidR="000A4B3D" w:rsidRPr="00E62385" w:rsidRDefault="000A4B3D">
      <w:pPr>
        <w:tabs>
          <w:tab w:val="left" w:pos="567"/>
          <w:tab w:val="left" w:pos="1701"/>
        </w:tabs>
        <w:spacing w:before="120" w:after="120"/>
        <w:ind w:left="-90" w:firstLine="540"/>
        <w:jc w:val="both"/>
        <w:rPr>
          <w:sz w:val="28"/>
          <w:szCs w:val="28"/>
          <w:lang w:val="vi-VN"/>
        </w:rPr>
      </w:pPr>
      <w:r w:rsidRPr="00E62385">
        <w:rPr>
          <w:sz w:val="28"/>
          <w:szCs w:val="28"/>
          <w:lang w:val="vi-VN"/>
        </w:rPr>
        <w:t>“</w:t>
      </w:r>
      <w:r w:rsidR="00BC42A6" w:rsidRPr="00E62385">
        <w:rPr>
          <w:sz w:val="28"/>
          <w:szCs w:val="28"/>
        </w:rPr>
        <w:t>d)</w:t>
      </w:r>
      <w:r w:rsidRPr="00E62385">
        <w:rPr>
          <w:sz w:val="28"/>
          <w:szCs w:val="28"/>
          <w:lang w:val="vi-VN"/>
        </w:rPr>
        <w:t xml:space="preserve"> Hướng dẫn việc tạo và sử dụng tài khoản truy cập để sử dụng Trang điện tử cho Bên đi vay, </w:t>
      </w:r>
      <w:r w:rsidRPr="00E62385">
        <w:rPr>
          <w:sz w:val="28"/>
          <w:szCs w:val="28"/>
        </w:rPr>
        <w:t>c</w:t>
      </w:r>
      <w:r w:rsidRPr="00E62385">
        <w:rPr>
          <w:sz w:val="28"/>
          <w:szCs w:val="28"/>
          <w:lang w:val="vi-VN"/>
        </w:rPr>
        <w:t xml:space="preserve">ông chức thuộc Ngân hàng Nhà nước </w:t>
      </w:r>
      <w:r w:rsidR="00D81308" w:rsidRPr="00E62385">
        <w:rPr>
          <w:sz w:val="28"/>
          <w:szCs w:val="28"/>
        </w:rPr>
        <w:t>chi nhánh K</w:t>
      </w:r>
      <w:r w:rsidRPr="00E62385">
        <w:rPr>
          <w:sz w:val="28"/>
          <w:szCs w:val="28"/>
          <w:lang w:val="vi-VN"/>
        </w:rPr>
        <w:t>hu vực tham gia quản lý hoạt động vay, trả nợ nước ngoài không được Chính phủ bảo lãnh</w:t>
      </w:r>
      <w:r w:rsidR="00D81308" w:rsidRPr="00E62385">
        <w:rPr>
          <w:sz w:val="28"/>
          <w:szCs w:val="28"/>
        </w:rPr>
        <w:t>.</w:t>
      </w:r>
      <w:r w:rsidRPr="00E62385">
        <w:rPr>
          <w:sz w:val="28"/>
          <w:szCs w:val="28"/>
          <w:lang w:val="vi-VN"/>
        </w:rPr>
        <w:t>”</w:t>
      </w:r>
    </w:p>
    <w:p w14:paraId="5F30C8EB" w14:textId="0E20569C" w:rsidR="000A4B3D" w:rsidRPr="00E62385" w:rsidRDefault="000A4B3D">
      <w:pPr>
        <w:tabs>
          <w:tab w:val="left" w:pos="426"/>
          <w:tab w:val="left" w:pos="567"/>
          <w:tab w:val="left" w:pos="1701"/>
        </w:tabs>
        <w:spacing w:before="120" w:after="120"/>
        <w:ind w:firstLine="540"/>
        <w:jc w:val="both"/>
        <w:rPr>
          <w:sz w:val="28"/>
          <w:szCs w:val="28"/>
          <w:lang w:val="vi-VN"/>
        </w:rPr>
      </w:pPr>
      <w:r w:rsidRPr="00E62385">
        <w:rPr>
          <w:sz w:val="28"/>
          <w:szCs w:val="28"/>
          <w:lang w:val="vi-VN"/>
        </w:rPr>
        <w:t xml:space="preserve">2. </w:t>
      </w:r>
      <w:r w:rsidR="00B3498B" w:rsidRPr="00E62385">
        <w:rPr>
          <w:sz w:val="28"/>
          <w:szCs w:val="28"/>
        </w:rPr>
        <w:t>B</w:t>
      </w:r>
      <w:r w:rsidRPr="00E62385">
        <w:rPr>
          <w:sz w:val="28"/>
          <w:szCs w:val="28"/>
          <w:lang w:val="vi-VN"/>
        </w:rPr>
        <w:t xml:space="preserve">ổ sung khoản 5 </w:t>
      </w:r>
      <w:r w:rsidR="001173F4">
        <w:rPr>
          <w:sz w:val="28"/>
          <w:szCs w:val="28"/>
          <w:lang w:val="vi-VN"/>
        </w:rPr>
        <w:t xml:space="preserve">vào sau khoản 4 </w:t>
      </w:r>
      <w:r w:rsidRPr="00E62385">
        <w:rPr>
          <w:sz w:val="28"/>
          <w:szCs w:val="28"/>
        </w:rPr>
        <w:t>n</w:t>
      </w:r>
      <w:r w:rsidRPr="00E62385">
        <w:rPr>
          <w:sz w:val="28"/>
          <w:szCs w:val="28"/>
          <w:lang w:val="vi-VN"/>
        </w:rPr>
        <w:t>hư sau:</w:t>
      </w:r>
    </w:p>
    <w:p w14:paraId="6D98CF50" w14:textId="222EFF08" w:rsidR="000A4B3D" w:rsidRPr="00E62385" w:rsidRDefault="000A4B3D" w:rsidP="00E62385">
      <w:pPr>
        <w:tabs>
          <w:tab w:val="left" w:pos="450"/>
          <w:tab w:val="left" w:pos="567"/>
          <w:tab w:val="left" w:pos="1701"/>
        </w:tabs>
        <w:spacing w:before="120" w:after="120"/>
        <w:ind w:firstLine="540"/>
        <w:jc w:val="both"/>
        <w:rPr>
          <w:sz w:val="28"/>
          <w:szCs w:val="28"/>
        </w:rPr>
      </w:pPr>
      <w:r w:rsidRPr="009018AA">
        <w:rPr>
          <w:sz w:val="28"/>
          <w:szCs w:val="28"/>
          <w:lang w:val="vi-VN"/>
        </w:rPr>
        <w:t>“5.</w:t>
      </w:r>
      <w:r w:rsidR="002B2B84" w:rsidRPr="009018AA">
        <w:rPr>
          <w:sz w:val="28"/>
          <w:szCs w:val="28"/>
          <w:lang w:val="vi-VN"/>
        </w:rPr>
        <w:t xml:space="preserve"> </w:t>
      </w:r>
      <w:r w:rsidR="002B2B84" w:rsidRPr="009018AA">
        <w:rPr>
          <w:sz w:val="28"/>
          <w:szCs w:val="28"/>
        </w:rPr>
        <w:t xml:space="preserve">Thực hiện đánh giá và cung cấp cho Ngân hàng Nhà nước chi nhánh Khu vực </w:t>
      </w:r>
      <w:r w:rsidR="001173F4" w:rsidRPr="009018AA">
        <w:rPr>
          <w:sz w:val="28"/>
          <w:szCs w:val="28"/>
          <w:lang w:val="vi-VN"/>
        </w:rPr>
        <w:t>ý kiến</w:t>
      </w:r>
      <w:r w:rsidR="002B2B84" w:rsidRPr="009018AA">
        <w:rPr>
          <w:sz w:val="28"/>
          <w:szCs w:val="28"/>
        </w:rPr>
        <w:t xml:space="preserve"> </w:t>
      </w:r>
      <w:r w:rsidR="00737E8A">
        <w:rPr>
          <w:sz w:val="28"/>
          <w:szCs w:val="28"/>
          <w:lang w:val="vi-VN"/>
        </w:rPr>
        <w:t xml:space="preserve">về </w:t>
      </w:r>
      <w:r w:rsidR="002B2B84" w:rsidRPr="009018AA">
        <w:rPr>
          <w:sz w:val="28"/>
          <w:szCs w:val="28"/>
        </w:rPr>
        <w:t>việc tuân thủ</w:t>
      </w:r>
      <w:r w:rsidR="002B2B84" w:rsidRPr="009018AA">
        <w:rPr>
          <w:sz w:val="28"/>
          <w:szCs w:val="28"/>
          <w:lang w:val="vi-VN"/>
        </w:rPr>
        <w:t xml:space="preserve"> quy định của pháp luật </w:t>
      </w:r>
      <w:r w:rsidR="002B2B84" w:rsidRPr="009018AA">
        <w:rPr>
          <w:color w:val="000000" w:themeColor="text1"/>
          <w:sz w:val="28"/>
          <w:szCs w:val="28"/>
        </w:rPr>
        <w:t xml:space="preserve">về </w:t>
      </w:r>
      <w:r w:rsidR="005A10E3" w:rsidRPr="009018AA">
        <w:rPr>
          <w:color w:val="000000" w:themeColor="text1"/>
          <w:sz w:val="28"/>
          <w:szCs w:val="28"/>
        </w:rPr>
        <w:t>trạng thái vàng</w:t>
      </w:r>
      <w:r w:rsidR="002B2B84" w:rsidRPr="009018AA">
        <w:rPr>
          <w:color w:val="000000" w:themeColor="text1"/>
          <w:sz w:val="28"/>
          <w:szCs w:val="28"/>
        </w:rPr>
        <w:t xml:space="preserve"> của bên đi vay là tổ chức tín dụng, chi nhánh ngân hàng nước ngoài</w:t>
      </w:r>
      <w:r w:rsidR="005A10E3" w:rsidRPr="009018AA">
        <w:rPr>
          <w:color w:val="000000" w:themeColor="text1"/>
          <w:sz w:val="28"/>
          <w:szCs w:val="28"/>
        </w:rPr>
        <w:t xml:space="preserve"> theo quy định </w:t>
      </w:r>
      <w:r w:rsidR="00E62385">
        <w:rPr>
          <w:color w:val="000000" w:themeColor="text1"/>
          <w:sz w:val="28"/>
          <w:szCs w:val="28"/>
        </w:rPr>
        <w:t xml:space="preserve">của Ngân hàng Nhà nước </w:t>
      </w:r>
      <w:r w:rsidR="005A10E3" w:rsidRPr="009018AA">
        <w:rPr>
          <w:color w:val="000000" w:themeColor="text1"/>
          <w:sz w:val="28"/>
          <w:szCs w:val="28"/>
        </w:rPr>
        <w:t>về điều kiện vay nước ngoài không được Chính phủ bảo lãnh</w:t>
      </w:r>
      <w:r w:rsidR="00D81308" w:rsidRPr="009018AA">
        <w:rPr>
          <w:color w:val="000000" w:themeColor="text1"/>
          <w:sz w:val="28"/>
          <w:szCs w:val="28"/>
        </w:rPr>
        <w:t xml:space="preserve"> trong thời hạn 03 (ba) ngày làm việc kể từ ngày nhận được đề nghị</w:t>
      </w:r>
      <w:r w:rsidR="002B2B84" w:rsidRPr="009018AA">
        <w:rPr>
          <w:color w:val="000000" w:themeColor="text1"/>
          <w:sz w:val="28"/>
          <w:szCs w:val="28"/>
        </w:rPr>
        <w:t>.</w:t>
      </w:r>
      <w:r w:rsidR="002B2B84" w:rsidRPr="009018AA">
        <w:rPr>
          <w:sz w:val="28"/>
          <w:szCs w:val="28"/>
          <w:lang w:val="vi-VN"/>
        </w:rPr>
        <w:t>”</w:t>
      </w:r>
    </w:p>
    <w:p w14:paraId="4828CB98" w14:textId="1E1B9FA6" w:rsidR="00134FDC" w:rsidRPr="00E62385" w:rsidRDefault="00134FDC" w:rsidP="009018AA">
      <w:pPr>
        <w:numPr>
          <w:ilvl w:val="0"/>
          <w:numId w:val="3"/>
        </w:numPr>
        <w:tabs>
          <w:tab w:val="left" w:pos="450"/>
          <w:tab w:val="left" w:pos="567"/>
          <w:tab w:val="left" w:pos="1701"/>
        </w:tabs>
        <w:spacing w:before="120" w:after="120"/>
        <w:ind w:left="0" w:firstLine="540"/>
        <w:jc w:val="both"/>
        <w:rPr>
          <w:b/>
          <w:sz w:val="28"/>
          <w:szCs w:val="28"/>
        </w:rPr>
      </w:pPr>
      <w:r w:rsidRPr="00E62385" w:rsidDel="00134FDC">
        <w:rPr>
          <w:b/>
          <w:sz w:val="28"/>
          <w:szCs w:val="28"/>
          <w:lang w:val="vi-VN"/>
        </w:rPr>
        <w:t xml:space="preserve"> </w:t>
      </w:r>
      <w:r w:rsidRPr="00E62385">
        <w:rPr>
          <w:b/>
          <w:sz w:val="28"/>
          <w:szCs w:val="28"/>
          <w:lang w:val="vi-VN"/>
        </w:rPr>
        <w:t xml:space="preserve">Sửa đổi, bổ sung </w:t>
      </w:r>
      <w:r w:rsidRPr="00E62385">
        <w:rPr>
          <w:b/>
          <w:sz w:val="28"/>
          <w:szCs w:val="28"/>
        </w:rPr>
        <w:t xml:space="preserve">khoản 4 của </w:t>
      </w:r>
      <w:r w:rsidRPr="00E62385">
        <w:rPr>
          <w:b/>
          <w:sz w:val="28"/>
          <w:szCs w:val="28"/>
          <w:lang w:val="vi-VN"/>
        </w:rPr>
        <w:t>Điều 4</w:t>
      </w:r>
      <w:r w:rsidR="00951656" w:rsidRPr="00E62385">
        <w:rPr>
          <w:b/>
          <w:sz w:val="28"/>
          <w:szCs w:val="28"/>
        </w:rPr>
        <w:t>8</w:t>
      </w:r>
    </w:p>
    <w:p w14:paraId="46BCA114" w14:textId="7FFA9EA8" w:rsidR="000A4B3D" w:rsidRPr="00E62385" w:rsidRDefault="002B2B84">
      <w:pPr>
        <w:tabs>
          <w:tab w:val="left" w:pos="450"/>
          <w:tab w:val="left" w:pos="567"/>
          <w:tab w:val="left" w:pos="1701"/>
        </w:tabs>
        <w:spacing w:before="120" w:after="120"/>
        <w:ind w:firstLine="540"/>
        <w:jc w:val="both"/>
        <w:rPr>
          <w:sz w:val="28"/>
          <w:szCs w:val="28"/>
          <w:lang w:val="vi-VN"/>
        </w:rPr>
      </w:pPr>
      <w:r w:rsidRPr="009018AA">
        <w:rPr>
          <w:sz w:val="28"/>
          <w:szCs w:val="28"/>
          <w:lang w:val="vi-VN"/>
        </w:rPr>
        <w:t xml:space="preserve">“4. Cung cấp ý kiến </w:t>
      </w:r>
      <w:r w:rsidR="00D81308" w:rsidRPr="009018AA">
        <w:rPr>
          <w:sz w:val="28"/>
          <w:szCs w:val="28"/>
        </w:rPr>
        <w:t>đánh giá về</w:t>
      </w:r>
      <w:r w:rsidRPr="009018AA">
        <w:rPr>
          <w:sz w:val="28"/>
          <w:szCs w:val="28"/>
          <w:lang w:val="vi-VN"/>
        </w:rPr>
        <w:t xml:space="preserve"> việc tuân thủ </w:t>
      </w:r>
      <w:r w:rsidRPr="009018AA">
        <w:rPr>
          <w:sz w:val="28"/>
          <w:szCs w:val="28"/>
          <w:shd w:val="clear" w:color="auto" w:fill="FFFFFF"/>
          <w:lang w:val="vi-VN"/>
        </w:rPr>
        <w:t>các quy định của pháp luật về các tỷ lệ bảo đảm an toàn theo quy định của</w:t>
      </w:r>
      <w:r w:rsidRPr="009018AA">
        <w:rPr>
          <w:sz w:val="28"/>
          <w:szCs w:val="28"/>
          <w:shd w:val="clear" w:color="auto" w:fill="FFFFFF"/>
        </w:rPr>
        <w:t xml:space="preserve"> Luật Các tổ chức tín dụng</w:t>
      </w:r>
      <w:r w:rsidRPr="009018AA">
        <w:rPr>
          <w:sz w:val="28"/>
          <w:szCs w:val="28"/>
          <w:lang w:val="vi-VN"/>
        </w:rPr>
        <w:t xml:space="preserve"> của </w:t>
      </w:r>
      <w:r w:rsidRPr="009018AA">
        <w:rPr>
          <w:sz w:val="28"/>
          <w:szCs w:val="28"/>
        </w:rPr>
        <w:t>b</w:t>
      </w:r>
      <w:r w:rsidRPr="009018AA">
        <w:rPr>
          <w:sz w:val="28"/>
          <w:szCs w:val="28"/>
          <w:lang w:val="vi-VN"/>
        </w:rPr>
        <w:t>ên đi vay là tổ chức tín dụng, chi nhánh ngân hàng nước ngoài (thuộc thẩm quyền thanh tra, giám sát an toàn vi mô của Ngân hàng Nhà nước chi nhánh Khu vực)</w:t>
      </w:r>
      <w:r w:rsidR="005A10E3" w:rsidRPr="009018AA">
        <w:rPr>
          <w:sz w:val="28"/>
          <w:szCs w:val="28"/>
        </w:rPr>
        <w:t xml:space="preserve"> theo quy định </w:t>
      </w:r>
      <w:r w:rsidR="00BF7768" w:rsidRPr="009018AA">
        <w:rPr>
          <w:sz w:val="28"/>
          <w:szCs w:val="28"/>
        </w:rPr>
        <w:t xml:space="preserve">của Ngân hàng Nhà nước </w:t>
      </w:r>
      <w:r w:rsidR="005A10E3" w:rsidRPr="009018AA">
        <w:rPr>
          <w:sz w:val="28"/>
          <w:szCs w:val="28"/>
        </w:rPr>
        <w:t>về điều kiện vay nước ngoài không được Chính phủ bảo lãnh</w:t>
      </w:r>
      <w:r w:rsidR="005A10E3" w:rsidRPr="009018AA">
        <w:rPr>
          <w:sz w:val="28"/>
          <w:szCs w:val="28"/>
          <w:shd w:val="clear" w:color="auto" w:fill="FFFFFF"/>
          <w:lang w:val="vi-VN"/>
        </w:rPr>
        <w:t xml:space="preserve"> trong thời hạn</w:t>
      </w:r>
      <w:r w:rsidRPr="009018AA">
        <w:rPr>
          <w:sz w:val="28"/>
          <w:szCs w:val="28"/>
          <w:shd w:val="clear" w:color="auto" w:fill="FFFFFF"/>
          <w:lang w:val="vi-VN"/>
        </w:rPr>
        <w:t xml:space="preserve"> </w:t>
      </w:r>
      <w:r w:rsidRPr="009018AA">
        <w:rPr>
          <w:sz w:val="28"/>
          <w:szCs w:val="28"/>
          <w:lang w:val="vi-VN"/>
        </w:rPr>
        <w:t>0</w:t>
      </w:r>
      <w:r w:rsidR="002D2A76" w:rsidRPr="009018AA">
        <w:rPr>
          <w:sz w:val="28"/>
          <w:szCs w:val="28"/>
        </w:rPr>
        <w:t>3</w:t>
      </w:r>
      <w:r w:rsidR="005A10E3" w:rsidRPr="009018AA">
        <w:rPr>
          <w:sz w:val="28"/>
          <w:szCs w:val="28"/>
        </w:rPr>
        <w:t xml:space="preserve"> (ba)</w:t>
      </w:r>
      <w:r w:rsidRPr="009018AA">
        <w:rPr>
          <w:sz w:val="28"/>
          <w:szCs w:val="28"/>
          <w:lang w:val="vi-VN"/>
        </w:rPr>
        <w:t xml:space="preserve"> ngày làm việc </w:t>
      </w:r>
      <w:r w:rsidR="005A10E3" w:rsidRPr="009018AA">
        <w:rPr>
          <w:sz w:val="28"/>
          <w:szCs w:val="28"/>
        </w:rPr>
        <w:t xml:space="preserve">kể từ ngày nhận được </w:t>
      </w:r>
      <w:r w:rsidR="005A10E3" w:rsidRPr="009018AA">
        <w:rPr>
          <w:sz w:val="28"/>
          <w:szCs w:val="28"/>
          <w:lang w:val="vi-VN"/>
        </w:rPr>
        <w:t>đề nghị</w:t>
      </w:r>
      <w:r w:rsidR="005A10E3" w:rsidRPr="009018AA">
        <w:rPr>
          <w:sz w:val="28"/>
          <w:szCs w:val="28"/>
        </w:rPr>
        <w:t xml:space="preserve"> của</w:t>
      </w:r>
      <w:r w:rsidRPr="009018AA">
        <w:rPr>
          <w:sz w:val="28"/>
          <w:szCs w:val="28"/>
          <w:lang w:val="vi-VN"/>
        </w:rPr>
        <w:t xml:space="preserve"> </w:t>
      </w:r>
      <w:r w:rsidRPr="009018AA">
        <w:rPr>
          <w:sz w:val="28"/>
          <w:szCs w:val="28"/>
        </w:rPr>
        <w:t>Cơ quan có thẩm quyền</w:t>
      </w:r>
      <w:r w:rsidRPr="009018AA">
        <w:rPr>
          <w:sz w:val="28"/>
          <w:szCs w:val="28"/>
          <w:lang w:val="vi-VN"/>
        </w:rPr>
        <w:t>.</w:t>
      </w:r>
      <w:r w:rsidRPr="00E62385">
        <w:rPr>
          <w:sz w:val="28"/>
          <w:szCs w:val="28"/>
          <w:lang w:val="vi-VN"/>
        </w:rPr>
        <w:t>”</w:t>
      </w:r>
    </w:p>
    <w:p w14:paraId="47BEE440" w14:textId="4CA5A18B" w:rsidR="0016126E" w:rsidRPr="00E62385" w:rsidRDefault="0016126E" w:rsidP="009018AA">
      <w:pPr>
        <w:numPr>
          <w:ilvl w:val="0"/>
          <w:numId w:val="3"/>
        </w:numPr>
        <w:tabs>
          <w:tab w:val="left" w:pos="426"/>
          <w:tab w:val="left" w:pos="567"/>
          <w:tab w:val="left" w:pos="1701"/>
        </w:tabs>
        <w:spacing w:before="120" w:after="120"/>
        <w:ind w:left="0" w:firstLine="540"/>
        <w:jc w:val="both"/>
        <w:rPr>
          <w:b/>
          <w:sz w:val="28"/>
          <w:szCs w:val="28"/>
          <w:lang w:val="vi-VN"/>
        </w:rPr>
      </w:pPr>
      <w:r w:rsidRPr="00E62385">
        <w:rPr>
          <w:b/>
          <w:sz w:val="28"/>
          <w:szCs w:val="28"/>
          <w:lang w:val="vi-VN"/>
        </w:rPr>
        <w:t>Sửa đổi</w:t>
      </w:r>
      <w:r w:rsidR="000A4B3D" w:rsidRPr="00E62385">
        <w:rPr>
          <w:b/>
          <w:sz w:val="28"/>
          <w:szCs w:val="28"/>
        </w:rPr>
        <w:t>, bổ sung</w:t>
      </w:r>
      <w:r w:rsidRPr="00E62385">
        <w:rPr>
          <w:b/>
          <w:sz w:val="28"/>
          <w:szCs w:val="28"/>
          <w:lang w:val="vi-VN"/>
        </w:rPr>
        <w:t xml:space="preserve"> Điều 49 </w:t>
      </w:r>
    </w:p>
    <w:p w14:paraId="01474C70" w14:textId="77777777" w:rsidR="0016126E" w:rsidRPr="00E62385" w:rsidRDefault="0016126E">
      <w:pPr>
        <w:spacing w:before="120" w:after="120"/>
        <w:ind w:firstLine="540"/>
        <w:jc w:val="both"/>
        <w:rPr>
          <w:b/>
          <w:sz w:val="28"/>
          <w:szCs w:val="28"/>
          <w:lang w:val="vi-VN"/>
        </w:rPr>
      </w:pPr>
      <w:r w:rsidRPr="00E62385">
        <w:rPr>
          <w:b/>
          <w:sz w:val="28"/>
          <w:szCs w:val="28"/>
          <w:lang w:val="vi-VN"/>
        </w:rPr>
        <w:t>“Điều 49. Trách nhiệm phối hợp giữa các đơn vị thuộc Ngân hàng Nhà nước</w:t>
      </w:r>
    </w:p>
    <w:p w14:paraId="4A226FAA" w14:textId="0A4C30E8" w:rsidR="001164DD" w:rsidRPr="009018AA" w:rsidRDefault="002D2A76" w:rsidP="009018AA">
      <w:pPr>
        <w:pStyle w:val="ListParagraph"/>
        <w:numPr>
          <w:ilvl w:val="0"/>
          <w:numId w:val="24"/>
        </w:numPr>
        <w:tabs>
          <w:tab w:val="left" w:pos="810"/>
          <w:tab w:val="left" w:pos="990"/>
        </w:tabs>
        <w:spacing w:before="120" w:after="120"/>
        <w:ind w:left="0" w:firstLine="540"/>
        <w:jc w:val="both"/>
        <w:rPr>
          <w:color w:val="000000" w:themeColor="text1"/>
          <w:sz w:val="28"/>
          <w:szCs w:val="28"/>
        </w:rPr>
      </w:pPr>
      <w:r w:rsidRPr="009018AA">
        <w:rPr>
          <w:color w:val="000000" w:themeColor="text1"/>
          <w:sz w:val="28"/>
          <w:szCs w:val="28"/>
        </w:rPr>
        <w:t>Trong thời hạn 03 (</w:t>
      </w:r>
      <w:r w:rsidR="00173AB6" w:rsidRPr="009018AA">
        <w:rPr>
          <w:color w:val="000000" w:themeColor="text1"/>
          <w:sz w:val="28"/>
          <w:szCs w:val="28"/>
        </w:rPr>
        <w:t>ba</w:t>
      </w:r>
      <w:r w:rsidRPr="009018AA">
        <w:rPr>
          <w:color w:val="000000" w:themeColor="text1"/>
          <w:sz w:val="28"/>
          <w:szCs w:val="28"/>
        </w:rPr>
        <w:t>) ngày làm việc kể từ</w:t>
      </w:r>
      <w:r w:rsidR="005A10E3" w:rsidRPr="009018AA">
        <w:rPr>
          <w:color w:val="000000" w:themeColor="text1"/>
          <w:sz w:val="28"/>
          <w:szCs w:val="28"/>
        </w:rPr>
        <w:t xml:space="preserve"> ngày nhận được đề nghị của Cơ quan có thẩm quyền,</w:t>
      </w:r>
      <w:r w:rsidRPr="009018AA">
        <w:rPr>
          <w:color w:val="000000" w:themeColor="text1"/>
          <w:sz w:val="28"/>
          <w:szCs w:val="28"/>
        </w:rPr>
        <w:t xml:space="preserve"> </w:t>
      </w:r>
      <w:r w:rsidR="00BF7768" w:rsidRPr="009018AA">
        <w:rPr>
          <w:color w:val="000000" w:themeColor="text1"/>
          <w:sz w:val="28"/>
          <w:szCs w:val="28"/>
        </w:rPr>
        <w:t>c</w:t>
      </w:r>
      <w:r w:rsidR="001164DD" w:rsidRPr="009018AA">
        <w:rPr>
          <w:color w:val="000000" w:themeColor="text1"/>
          <w:sz w:val="28"/>
          <w:szCs w:val="28"/>
        </w:rPr>
        <w:t xml:space="preserve">ăn cứ chức năng, nhiệm vụ được giao, các đơn vị thuộc Ngân hàng Nhà nước có trách nhiệm phối hợp cung cấp ý kiến </w:t>
      </w:r>
      <w:bookmarkStart w:id="9" w:name="tc_12"/>
      <w:r w:rsidR="00951656" w:rsidRPr="009018AA">
        <w:rPr>
          <w:color w:val="000000" w:themeColor="text1"/>
          <w:sz w:val="28"/>
          <w:szCs w:val="28"/>
        </w:rPr>
        <w:t>đánh giá về vi</w:t>
      </w:r>
      <w:r w:rsidR="001164DD" w:rsidRPr="009018AA">
        <w:rPr>
          <w:color w:val="000000" w:themeColor="text1"/>
          <w:sz w:val="28"/>
          <w:szCs w:val="28"/>
        </w:rPr>
        <w:t>ệc tuân thủ</w:t>
      </w:r>
      <w:r w:rsidR="00630551" w:rsidRPr="009018AA">
        <w:rPr>
          <w:color w:val="000000" w:themeColor="text1"/>
          <w:sz w:val="28"/>
          <w:szCs w:val="28"/>
        </w:rPr>
        <w:t xml:space="preserve"> </w:t>
      </w:r>
      <w:r w:rsidR="001164DD" w:rsidRPr="009018AA">
        <w:rPr>
          <w:color w:val="000000" w:themeColor="text1"/>
          <w:sz w:val="28"/>
          <w:szCs w:val="28"/>
        </w:rPr>
        <w:t>quy định của pháp luật về các tỷ lệ bảo đảm an toàn trong hoạt độ</w:t>
      </w:r>
      <w:r w:rsidR="00951656" w:rsidRPr="009018AA">
        <w:rPr>
          <w:color w:val="000000" w:themeColor="text1"/>
          <w:sz w:val="28"/>
          <w:szCs w:val="28"/>
        </w:rPr>
        <w:t xml:space="preserve">ng ngân hàng, </w:t>
      </w:r>
      <w:r w:rsidR="00BF7768" w:rsidRPr="009018AA">
        <w:rPr>
          <w:color w:val="000000" w:themeColor="text1"/>
          <w:sz w:val="28"/>
          <w:szCs w:val="28"/>
        </w:rPr>
        <w:t>chỉ tiêu</w:t>
      </w:r>
      <w:r w:rsidR="00951656" w:rsidRPr="009018AA">
        <w:rPr>
          <w:color w:val="000000" w:themeColor="text1"/>
          <w:sz w:val="28"/>
          <w:szCs w:val="28"/>
        </w:rPr>
        <w:t xml:space="preserve"> tăng trưởng tín dụng </w:t>
      </w:r>
      <w:r w:rsidR="001164DD" w:rsidRPr="009018AA">
        <w:rPr>
          <w:color w:val="000000" w:themeColor="text1"/>
          <w:sz w:val="28"/>
          <w:szCs w:val="28"/>
        </w:rPr>
        <w:t>của bên đi vay là tổ chức tín dụng, chi nhánh ngân hàng nước ngoài</w:t>
      </w:r>
      <w:r w:rsidRPr="009018AA">
        <w:rPr>
          <w:color w:val="000000" w:themeColor="text1"/>
          <w:sz w:val="28"/>
          <w:szCs w:val="28"/>
        </w:rPr>
        <w:t xml:space="preserve"> theo quy định</w:t>
      </w:r>
      <w:r w:rsidR="00BF7768" w:rsidRPr="009018AA">
        <w:rPr>
          <w:color w:val="000000" w:themeColor="text1"/>
          <w:sz w:val="28"/>
          <w:szCs w:val="28"/>
        </w:rPr>
        <w:t xml:space="preserve"> </w:t>
      </w:r>
      <w:r w:rsidRPr="009018AA">
        <w:rPr>
          <w:color w:val="000000" w:themeColor="text1"/>
          <w:sz w:val="28"/>
          <w:szCs w:val="28"/>
        </w:rPr>
        <w:t xml:space="preserve">của Ngân hàng Nhà nước </w:t>
      </w:r>
      <w:r w:rsidRPr="009018AA">
        <w:rPr>
          <w:color w:val="000000" w:themeColor="text1"/>
          <w:sz w:val="28"/>
          <w:szCs w:val="28"/>
          <w:shd w:val="clear" w:color="auto" w:fill="FFFFFF"/>
        </w:rPr>
        <w:t>về điều kiện vay nước ngoài không được Chính phủ bảo lãnh</w:t>
      </w:r>
      <w:bookmarkEnd w:id="9"/>
      <w:r w:rsidR="001164DD" w:rsidRPr="009018AA">
        <w:rPr>
          <w:color w:val="000000" w:themeColor="text1"/>
          <w:sz w:val="28"/>
          <w:szCs w:val="28"/>
        </w:rPr>
        <w:t>.</w:t>
      </w:r>
    </w:p>
    <w:p w14:paraId="2AAEDE51" w14:textId="2BF13C5C" w:rsidR="0016126E" w:rsidRPr="00E62385" w:rsidRDefault="001164DD" w:rsidP="009018AA">
      <w:pPr>
        <w:pStyle w:val="ListParagraph"/>
        <w:spacing w:before="120" w:after="120"/>
        <w:ind w:left="0" w:firstLine="540"/>
        <w:jc w:val="both"/>
        <w:rPr>
          <w:lang w:val="vi-VN"/>
        </w:rPr>
      </w:pPr>
      <w:r w:rsidRPr="009018AA">
        <w:rPr>
          <w:color w:val="000000" w:themeColor="text1"/>
          <w:sz w:val="28"/>
          <w:szCs w:val="28"/>
        </w:rPr>
        <w:t xml:space="preserve">2. </w:t>
      </w:r>
      <w:r w:rsidR="002D2A76" w:rsidRPr="009018AA">
        <w:rPr>
          <w:color w:val="000000" w:themeColor="text1"/>
          <w:sz w:val="28"/>
          <w:szCs w:val="28"/>
        </w:rPr>
        <w:t>Thanh tra Ngân hàng nhà nước thực hiện</w:t>
      </w:r>
      <w:r w:rsidRPr="009018AA">
        <w:rPr>
          <w:color w:val="000000" w:themeColor="text1"/>
          <w:sz w:val="28"/>
          <w:szCs w:val="28"/>
        </w:rPr>
        <w:t xml:space="preserve"> kiểm tra, thanh tra và xử lý </w:t>
      </w:r>
      <w:proofErr w:type="gramStart"/>
      <w:r w:rsidRPr="009018AA">
        <w:rPr>
          <w:color w:val="000000" w:themeColor="text1"/>
          <w:sz w:val="28"/>
          <w:szCs w:val="28"/>
        </w:rPr>
        <w:t>vi</w:t>
      </w:r>
      <w:proofErr w:type="gramEnd"/>
      <w:r w:rsidRPr="009018AA">
        <w:rPr>
          <w:color w:val="000000" w:themeColor="text1"/>
          <w:sz w:val="28"/>
          <w:szCs w:val="28"/>
        </w:rPr>
        <w:t xml:space="preserve"> phạm hành chính theo thẩm quyền đối với các trường hợp vi phạm trong quá trình thực hiện các quy định tại Thông tư này.”</w:t>
      </w:r>
    </w:p>
    <w:p w14:paraId="1193A2E5" w14:textId="60A56E83" w:rsidR="00BB3AFF" w:rsidRPr="00E62385" w:rsidRDefault="00BB3AFF" w:rsidP="00E62385">
      <w:pPr>
        <w:numPr>
          <w:ilvl w:val="0"/>
          <w:numId w:val="3"/>
        </w:numPr>
        <w:tabs>
          <w:tab w:val="left" w:pos="426"/>
          <w:tab w:val="left" w:pos="567"/>
          <w:tab w:val="left" w:pos="1701"/>
        </w:tabs>
        <w:spacing w:before="120" w:after="120"/>
        <w:ind w:left="0" w:firstLine="540"/>
        <w:jc w:val="both"/>
        <w:rPr>
          <w:sz w:val="28"/>
          <w:szCs w:val="28"/>
          <w:lang w:val="vi-VN"/>
        </w:rPr>
      </w:pPr>
      <w:r w:rsidRPr="00E62385">
        <w:rPr>
          <w:b/>
          <w:sz w:val="28"/>
          <w:szCs w:val="28"/>
          <w:lang w:val="vi-VN"/>
        </w:rPr>
        <w:t>Sửa đổi, thay thế</w:t>
      </w:r>
      <w:r w:rsidR="00876EF0" w:rsidRPr="00E62385">
        <w:rPr>
          <w:b/>
          <w:sz w:val="28"/>
          <w:szCs w:val="28"/>
        </w:rPr>
        <w:t>, bãi bỏ</w:t>
      </w:r>
      <w:r w:rsidRPr="00E62385">
        <w:rPr>
          <w:b/>
          <w:sz w:val="28"/>
          <w:szCs w:val="28"/>
          <w:lang w:val="vi-VN"/>
        </w:rPr>
        <w:t xml:space="preserve"> các Phụ lục </w:t>
      </w:r>
      <w:r w:rsidR="00876EF0" w:rsidRPr="00E62385">
        <w:rPr>
          <w:b/>
          <w:sz w:val="28"/>
          <w:szCs w:val="28"/>
        </w:rPr>
        <w:t xml:space="preserve">ban hành </w:t>
      </w:r>
      <w:r w:rsidRPr="00E62385">
        <w:rPr>
          <w:b/>
          <w:sz w:val="28"/>
          <w:szCs w:val="28"/>
          <w:lang w:val="vi-VN"/>
        </w:rPr>
        <w:t xml:space="preserve">kèm theo </w:t>
      </w:r>
      <w:r w:rsidRPr="00E62385">
        <w:rPr>
          <w:b/>
          <w:bCs/>
          <w:sz w:val="28"/>
          <w:szCs w:val="28"/>
          <w:lang w:val="vi-VN"/>
        </w:rPr>
        <w:t>Thông tư số 12/2022/TT-NHNN</w:t>
      </w:r>
      <w:r w:rsidRPr="00E62385">
        <w:rPr>
          <w:b/>
          <w:sz w:val="28"/>
          <w:szCs w:val="28"/>
          <w:lang w:val="vi-VN"/>
        </w:rPr>
        <w:t xml:space="preserve"> </w:t>
      </w:r>
    </w:p>
    <w:p w14:paraId="67DCDA05" w14:textId="5E1A3C92" w:rsidR="00BB3AFF" w:rsidRPr="00E62385" w:rsidRDefault="00876EF0" w:rsidP="009018AA">
      <w:pPr>
        <w:numPr>
          <w:ilvl w:val="0"/>
          <w:numId w:val="10"/>
        </w:numPr>
        <w:tabs>
          <w:tab w:val="left" w:pos="426"/>
          <w:tab w:val="left" w:pos="567"/>
          <w:tab w:val="left" w:pos="720"/>
          <w:tab w:val="left" w:pos="810"/>
        </w:tabs>
        <w:spacing w:before="120" w:after="120"/>
        <w:ind w:left="0" w:firstLine="540"/>
        <w:jc w:val="both"/>
        <w:rPr>
          <w:b/>
          <w:sz w:val="28"/>
          <w:szCs w:val="28"/>
        </w:rPr>
      </w:pPr>
      <w:r w:rsidRPr="00E62385">
        <w:rPr>
          <w:sz w:val="28"/>
          <w:szCs w:val="28"/>
        </w:rPr>
        <w:t xml:space="preserve"> Thay thế Phụ lục 01 ban hành kèm </w:t>
      </w:r>
      <w:proofErr w:type="gramStart"/>
      <w:r w:rsidRPr="00E62385">
        <w:rPr>
          <w:sz w:val="28"/>
          <w:szCs w:val="28"/>
        </w:rPr>
        <w:t>theo</w:t>
      </w:r>
      <w:proofErr w:type="gramEnd"/>
      <w:r w:rsidRPr="00E62385">
        <w:rPr>
          <w:sz w:val="28"/>
          <w:szCs w:val="28"/>
        </w:rPr>
        <w:t xml:space="preserve"> Thông tư số 12/2022/TT-NHNN bằng </w:t>
      </w:r>
      <w:r w:rsidR="00C137C9" w:rsidRPr="00E62385">
        <w:rPr>
          <w:sz w:val="28"/>
          <w:szCs w:val="28"/>
        </w:rPr>
        <w:t xml:space="preserve">Phụ lục </w:t>
      </w:r>
      <w:r w:rsidR="00DC6C03" w:rsidRPr="00E62385">
        <w:rPr>
          <w:sz w:val="28"/>
          <w:szCs w:val="28"/>
        </w:rPr>
        <w:t>I ban hành kèm theo Thông tư này</w:t>
      </w:r>
      <w:r w:rsidR="00BB3AFF" w:rsidRPr="00E62385">
        <w:rPr>
          <w:sz w:val="28"/>
          <w:szCs w:val="28"/>
        </w:rPr>
        <w:t xml:space="preserve">. </w:t>
      </w:r>
    </w:p>
    <w:p w14:paraId="1EA4DFD0" w14:textId="75E10C41" w:rsidR="002075A4" w:rsidRPr="00E62385" w:rsidRDefault="00876EF0" w:rsidP="009018AA">
      <w:pPr>
        <w:numPr>
          <w:ilvl w:val="0"/>
          <w:numId w:val="10"/>
        </w:numPr>
        <w:tabs>
          <w:tab w:val="left" w:pos="426"/>
          <w:tab w:val="left" w:pos="567"/>
          <w:tab w:val="left" w:pos="720"/>
          <w:tab w:val="left" w:pos="810"/>
        </w:tabs>
        <w:spacing w:before="120" w:after="120"/>
        <w:ind w:left="0" w:firstLine="540"/>
        <w:jc w:val="both"/>
        <w:rPr>
          <w:sz w:val="28"/>
          <w:szCs w:val="28"/>
        </w:rPr>
      </w:pPr>
      <w:r w:rsidRPr="00E62385">
        <w:rPr>
          <w:sz w:val="28"/>
          <w:szCs w:val="28"/>
        </w:rPr>
        <w:lastRenderedPageBreak/>
        <w:t>Thay thế Phụ lục 0</w:t>
      </w:r>
      <w:r w:rsidR="00F66095" w:rsidRPr="00E62385">
        <w:rPr>
          <w:sz w:val="28"/>
          <w:szCs w:val="28"/>
        </w:rPr>
        <w:t>3</w:t>
      </w:r>
      <w:r w:rsidRPr="00E62385">
        <w:rPr>
          <w:sz w:val="28"/>
          <w:szCs w:val="28"/>
        </w:rPr>
        <w:t xml:space="preserve"> ban hành kèm </w:t>
      </w:r>
      <w:proofErr w:type="gramStart"/>
      <w:r w:rsidRPr="00E62385">
        <w:rPr>
          <w:sz w:val="28"/>
          <w:szCs w:val="28"/>
        </w:rPr>
        <w:t>theo</w:t>
      </w:r>
      <w:proofErr w:type="gramEnd"/>
      <w:r w:rsidRPr="00E62385">
        <w:rPr>
          <w:sz w:val="28"/>
          <w:szCs w:val="28"/>
        </w:rPr>
        <w:t xml:space="preserve"> Thông tư số 12/2022/TT-NHNN bằng</w:t>
      </w:r>
      <w:r w:rsidRPr="00E62385">
        <w:rPr>
          <w:sz w:val="28"/>
          <w:szCs w:val="28"/>
          <w:lang w:val="vi-VN"/>
        </w:rPr>
        <w:t xml:space="preserve"> </w:t>
      </w:r>
      <w:r w:rsidR="008A5A59" w:rsidRPr="00E62385">
        <w:rPr>
          <w:sz w:val="28"/>
          <w:szCs w:val="28"/>
          <w:lang w:val="vi-VN"/>
        </w:rPr>
        <w:t xml:space="preserve">Phụ lục II </w:t>
      </w:r>
      <w:r w:rsidR="00DC6C03" w:rsidRPr="00E62385">
        <w:rPr>
          <w:sz w:val="28"/>
          <w:szCs w:val="28"/>
        </w:rPr>
        <w:t xml:space="preserve">ban hành kèm </w:t>
      </w:r>
      <w:r w:rsidRPr="00E62385">
        <w:rPr>
          <w:sz w:val="28"/>
          <w:szCs w:val="28"/>
        </w:rPr>
        <w:t xml:space="preserve">theo </w:t>
      </w:r>
      <w:r w:rsidR="00DC6C03" w:rsidRPr="00E62385">
        <w:rPr>
          <w:sz w:val="28"/>
          <w:szCs w:val="28"/>
        </w:rPr>
        <w:t>Thông tư này.</w:t>
      </w:r>
    </w:p>
    <w:p w14:paraId="6EEC9913" w14:textId="6AC535C2" w:rsidR="00DC6C03" w:rsidRPr="00E62385" w:rsidRDefault="00876EF0" w:rsidP="009018AA">
      <w:pPr>
        <w:numPr>
          <w:ilvl w:val="0"/>
          <w:numId w:val="10"/>
        </w:numPr>
        <w:tabs>
          <w:tab w:val="left" w:pos="426"/>
          <w:tab w:val="left" w:pos="567"/>
          <w:tab w:val="left" w:pos="720"/>
          <w:tab w:val="left" w:pos="810"/>
        </w:tabs>
        <w:spacing w:before="120" w:after="120"/>
        <w:ind w:left="0" w:firstLine="540"/>
        <w:jc w:val="both"/>
        <w:rPr>
          <w:sz w:val="28"/>
          <w:szCs w:val="28"/>
        </w:rPr>
      </w:pPr>
      <w:r w:rsidRPr="00E62385">
        <w:rPr>
          <w:sz w:val="28"/>
          <w:szCs w:val="28"/>
        </w:rPr>
        <w:t xml:space="preserve">Thay thế Phụ lục 04 ban hành kèm </w:t>
      </w:r>
      <w:proofErr w:type="gramStart"/>
      <w:r w:rsidRPr="00E62385">
        <w:rPr>
          <w:sz w:val="28"/>
          <w:szCs w:val="28"/>
        </w:rPr>
        <w:t>theo</w:t>
      </w:r>
      <w:proofErr w:type="gramEnd"/>
      <w:r w:rsidRPr="00E62385">
        <w:rPr>
          <w:sz w:val="28"/>
          <w:szCs w:val="28"/>
        </w:rPr>
        <w:t xml:space="preserve"> Thông tư số 12/2022/TT-NHNN bằng </w:t>
      </w:r>
      <w:r w:rsidR="00DC6C03" w:rsidRPr="00E62385">
        <w:rPr>
          <w:sz w:val="28"/>
          <w:szCs w:val="28"/>
        </w:rPr>
        <w:t xml:space="preserve">Phụ lục </w:t>
      </w:r>
      <w:r w:rsidR="00DC6C03" w:rsidRPr="00E62385">
        <w:rPr>
          <w:sz w:val="28"/>
          <w:szCs w:val="28"/>
          <w:lang w:val="vi-VN"/>
        </w:rPr>
        <w:t>I</w:t>
      </w:r>
      <w:r w:rsidR="00DC6C03" w:rsidRPr="00E62385">
        <w:rPr>
          <w:sz w:val="28"/>
          <w:szCs w:val="28"/>
        </w:rPr>
        <w:t>II</w:t>
      </w:r>
      <w:r w:rsidRPr="00E62385">
        <w:rPr>
          <w:sz w:val="28"/>
          <w:szCs w:val="28"/>
        </w:rPr>
        <w:t xml:space="preserve"> ban hành kèm theo Thông tư này</w:t>
      </w:r>
      <w:r w:rsidR="00DC6C03" w:rsidRPr="00E62385">
        <w:rPr>
          <w:sz w:val="28"/>
          <w:szCs w:val="28"/>
        </w:rPr>
        <w:t>.</w:t>
      </w:r>
    </w:p>
    <w:p w14:paraId="09A74D35" w14:textId="25463455" w:rsidR="001173F4" w:rsidRPr="009018AA" w:rsidRDefault="001173F4" w:rsidP="009018AA">
      <w:pPr>
        <w:numPr>
          <w:ilvl w:val="0"/>
          <w:numId w:val="10"/>
        </w:numPr>
        <w:tabs>
          <w:tab w:val="left" w:pos="426"/>
          <w:tab w:val="left" w:pos="567"/>
          <w:tab w:val="left" w:pos="720"/>
          <w:tab w:val="left" w:pos="810"/>
        </w:tabs>
        <w:spacing w:before="120" w:after="120"/>
        <w:ind w:left="0" w:firstLine="540"/>
        <w:jc w:val="both"/>
        <w:rPr>
          <w:sz w:val="28"/>
          <w:szCs w:val="28"/>
        </w:rPr>
      </w:pPr>
      <w:r w:rsidRPr="009018AA">
        <w:rPr>
          <w:sz w:val="28"/>
          <w:szCs w:val="28"/>
          <w:lang w:val="vi-VN"/>
        </w:rPr>
        <w:t xml:space="preserve">Thay </w:t>
      </w:r>
      <w:r w:rsidR="00E624B0">
        <w:rPr>
          <w:sz w:val="28"/>
          <w:szCs w:val="28"/>
        </w:rPr>
        <w:t xml:space="preserve">thế </w:t>
      </w:r>
      <w:r w:rsidRPr="009018AA">
        <w:rPr>
          <w:sz w:val="28"/>
          <w:szCs w:val="28"/>
        </w:rPr>
        <w:t xml:space="preserve">Phụ lục </w:t>
      </w:r>
      <w:r w:rsidRPr="009018AA">
        <w:rPr>
          <w:sz w:val="28"/>
          <w:szCs w:val="28"/>
          <w:lang w:val="vi-VN"/>
        </w:rPr>
        <w:t>05</w:t>
      </w:r>
      <w:r w:rsidRPr="009018AA">
        <w:rPr>
          <w:sz w:val="28"/>
          <w:szCs w:val="28"/>
        </w:rPr>
        <w:t xml:space="preserve"> ban hành kèm theo Thông tư số 12/2022/TT-NHNN</w:t>
      </w:r>
      <w:r w:rsidRPr="00737E8A">
        <w:rPr>
          <w:sz w:val="28"/>
          <w:szCs w:val="28"/>
        </w:rPr>
        <w:t xml:space="preserve"> </w:t>
      </w:r>
      <w:r w:rsidRPr="00737E8A">
        <w:rPr>
          <w:sz w:val="28"/>
          <w:szCs w:val="28"/>
          <w:lang w:val="vi-VN"/>
        </w:rPr>
        <w:t>bằng</w:t>
      </w:r>
      <w:r w:rsidRPr="00A35321">
        <w:rPr>
          <w:sz w:val="28"/>
          <w:szCs w:val="28"/>
        </w:rPr>
        <w:t xml:space="preserve"> Phụ lục IV ban hành kèm theo Thông tư này.</w:t>
      </w:r>
    </w:p>
    <w:p w14:paraId="29E8C05F" w14:textId="13D25C9D" w:rsidR="002075A4" w:rsidRPr="00E62385" w:rsidRDefault="002075A4" w:rsidP="009018AA">
      <w:pPr>
        <w:numPr>
          <w:ilvl w:val="0"/>
          <w:numId w:val="10"/>
        </w:numPr>
        <w:tabs>
          <w:tab w:val="left" w:pos="426"/>
          <w:tab w:val="left" w:pos="567"/>
          <w:tab w:val="left" w:pos="720"/>
          <w:tab w:val="left" w:pos="810"/>
        </w:tabs>
        <w:spacing w:before="120" w:after="120"/>
        <w:ind w:left="0" w:firstLine="540"/>
        <w:jc w:val="both"/>
        <w:rPr>
          <w:sz w:val="28"/>
          <w:szCs w:val="28"/>
        </w:rPr>
      </w:pPr>
      <w:r w:rsidRPr="00E62385">
        <w:rPr>
          <w:sz w:val="28"/>
          <w:szCs w:val="28"/>
          <w:lang w:val="vi-VN"/>
        </w:rPr>
        <w:t xml:space="preserve">Bãi bỏ Phụ lục </w:t>
      </w:r>
      <w:r w:rsidR="00A77050" w:rsidRPr="00E62385">
        <w:rPr>
          <w:sz w:val="28"/>
          <w:szCs w:val="28"/>
          <w:lang w:val="vi-VN"/>
        </w:rPr>
        <w:t>0</w:t>
      </w:r>
      <w:r w:rsidRPr="00E62385">
        <w:rPr>
          <w:sz w:val="28"/>
          <w:szCs w:val="28"/>
          <w:lang w:val="vi-VN"/>
        </w:rPr>
        <w:t xml:space="preserve">2 </w:t>
      </w:r>
      <w:r w:rsidR="00876EF0" w:rsidRPr="00E62385">
        <w:rPr>
          <w:sz w:val="28"/>
          <w:szCs w:val="28"/>
        </w:rPr>
        <w:t>ban hành kèm theo</w:t>
      </w:r>
      <w:r w:rsidR="00876EF0" w:rsidRPr="00E62385">
        <w:rPr>
          <w:sz w:val="28"/>
          <w:szCs w:val="28"/>
          <w:lang w:val="vi-VN"/>
        </w:rPr>
        <w:t xml:space="preserve"> </w:t>
      </w:r>
      <w:r w:rsidRPr="00E62385">
        <w:rPr>
          <w:sz w:val="28"/>
          <w:szCs w:val="28"/>
        </w:rPr>
        <w:t xml:space="preserve">Thông tư </w:t>
      </w:r>
      <w:r w:rsidR="00B90C32">
        <w:rPr>
          <w:sz w:val="28"/>
          <w:szCs w:val="28"/>
        </w:rPr>
        <w:t xml:space="preserve">số </w:t>
      </w:r>
      <w:r w:rsidRPr="00E62385">
        <w:rPr>
          <w:sz w:val="28"/>
          <w:szCs w:val="28"/>
        </w:rPr>
        <w:t>12/2022/TT-</w:t>
      </w:r>
      <w:r w:rsidRPr="00E62385">
        <w:rPr>
          <w:sz w:val="28"/>
          <w:szCs w:val="28"/>
          <w:lang w:val="vi-VN"/>
        </w:rPr>
        <w:t>NHNN.</w:t>
      </w:r>
    </w:p>
    <w:bookmarkEnd w:id="4"/>
    <w:p w14:paraId="72D1791C" w14:textId="29488132" w:rsidR="00BB3AFF" w:rsidRPr="00E62385" w:rsidRDefault="00C12F5D" w:rsidP="009018AA">
      <w:pPr>
        <w:numPr>
          <w:ilvl w:val="0"/>
          <w:numId w:val="3"/>
        </w:numPr>
        <w:tabs>
          <w:tab w:val="left" w:pos="426"/>
          <w:tab w:val="left" w:pos="567"/>
          <w:tab w:val="left" w:pos="720"/>
          <w:tab w:val="left" w:pos="810"/>
          <w:tab w:val="left" w:pos="1701"/>
        </w:tabs>
        <w:spacing w:before="120" w:after="120"/>
        <w:ind w:left="0" w:firstLine="540"/>
        <w:jc w:val="both"/>
        <w:rPr>
          <w:sz w:val="28"/>
          <w:szCs w:val="28"/>
        </w:rPr>
      </w:pPr>
      <w:r w:rsidRPr="00E62385">
        <w:rPr>
          <w:b/>
          <w:sz w:val="28"/>
          <w:szCs w:val="28"/>
        </w:rPr>
        <w:t>Sửa đổi, thay thế một số cụm từ</w:t>
      </w:r>
      <w:r w:rsidR="00BB3AFF" w:rsidRPr="00E62385">
        <w:rPr>
          <w:b/>
          <w:bCs/>
          <w:noProof/>
          <w:sz w:val="28"/>
          <w:szCs w:val="28"/>
          <w:lang w:val="vi-VN"/>
        </w:rPr>
        <w:t xml:space="preserve"> tại </w:t>
      </w:r>
      <w:r w:rsidR="00BB3AFF" w:rsidRPr="00E62385">
        <w:rPr>
          <w:b/>
          <w:bCs/>
          <w:noProof/>
          <w:sz w:val="28"/>
          <w:szCs w:val="28"/>
        </w:rPr>
        <w:t>Thông tư 12/2022/TT-NHNN</w:t>
      </w:r>
      <w:r w:rsidR="004A613B" w:rsidRPr="00E62385">
        <w:rPr>
          <w:b/>
          <w:bCs/>
          <w:noProof/>
          <w:sz w:val="28"/>
          <w:szCs w:val="28"/>
        </w:rPr>
        <w:t xml:space="preserve"> như sau</w:t>
      </w:r>
      <w:r w:rsidR="00BB3AFF" w:rsidRPr="00E62385">
        <w:rPr>
          <w:b/>
          <w:bCs/>
          <w:noProof/>
          <w:sz w:val="28"/>
          <w:szCs w:val="28"/>
          <w:lang w:val="vi-VN"/>
        </w:rPr>
        <w:t>:</w:t>
      </w:r>
    </w:p>
    <w:p w14:paraId="69202D5E" w14:textId="7BF83447" w:rsidR="00BB3AFF" w:rsidRPr="00E62385" w:rsidRDefault="00BB3AFF">
      <w:pPr>
        <w:tabs>
          <w:tab w:val="left" w:pos="0"/>
          <w:tab w:val="left" w:pos="567"/>
          <w:tab w:val="left" w:pos="1701"/>
        </w:tabs>
        <w:spacing w:before="120" w:after="120"/>
        <w:ind w:firstLine="540"/>
        <w:jc w:val="both"/>
        <w:rPr>
          <w:bCs/>
          <w:noProof/>
          <w:sz w:val="28"/>
          <w:szCs w:val="28"/>
        </w:rPr>
      </w:pPr>
      <w:r w:rsidRPr="00E62385">
        <w:rPr>
          <w:bCs/>
          <w:noProof/>
          <w:sz w:val="28"/>
          <w:szCs w:val="28"/>
          <w:lang w:val="vi-VN"/>
        </w:rPr>
        <w:t xml:space="preserve">1. Thay thế cụm từ </w:t>
      </w:r>
      <w:r w:rsidR="00542C63" w:rsidRPr="00E62385">
        <w:rPr>
          <w:bCs/>
          <w:noProof/>
          <w:sz w:val="28"/>
          <w:szCs w:val="28"/>
        </w:rPr>
        <w:t>“</w:t>
      </w:r>
      <w:r w:rsidRPr="00E62385">
        <w:rPr>
          <w:bCs/>
          <w:noProof/>
          <w:sz w:val="28"/>
          <w:szCs w:val="28"/>
          <w:lang w:val="vi-VN"/>
        </w:rPr>
        <w:t>Vụ Quản lý Ngoại hối</w:t>
      </w:r>
      <w:r w:rsidR="00542C63" w:rsidRPr="00E62385">
        <w:rPr>
          <w:bCs/>
          <w:noProof/>
          <w:sz w:val="28"/>
          <w:szCs w:val="28"/>
        </w:rPr>
        <w:t>”</w:t>
      </w:r>
      <w:r w:rsidRPr="00E62385">
        <w:rPr>
          <w:bCs/>
          <w:noProof/>
          <w:sz w:val="28"/>
          <w:szCs w:val="28"/>
          <w:lang w:val="vi-VN"/>
        </w:rPr>
        <w:t xml:space="preserve"> </w:t>
      </w:r>
      <w:r w:rsidR="00DB638A" w:rsidRPr="00E62385">
        <w:rPr>
          <w:bCs/>
          <w:noProof/>
          <w:sz w:val="28"/>
          <w:szCs w:val="28"/>
        </w:rPr>
        <w:t>bằng cụm từ</w:t>
      </w:r>
      <w:r w:rsidRPr="00E62385">
        <w:rPr>
          <w:bCs/>
          <w:noProof/>
          <w:sz w:val="28"/>
          <w:szCs w:val="28"/>
          <w:lang w:val="vi-VN"/>
        </w:rPr>
        <w:t xml:space="preserve"> </w:t>
      </w:r>
      <w:r w:rsidR="00542C63" w:rsidRPr="00E62385">
        <w:rPr>
          <w:bCs/>
          <w:noProof/>
          <w:sz w:val="28"/>
          <w:szCs w:val="28"/>
        </w:rPr>
        <w:t>“</w:t>
      </w:r>
      <w:r w:rsidRPr="00E62385">
        <w:rPr>
          <w:bCs/>
          <w:noProof/>
          <w:sz w:val="28"/>
          <w:szCs w:val="28"/>
          <w:lang w:val="vi-VN"/>
        </w:rPr>
        <w:t>Cục Quản lý Ngoại hối</w:t>
      </w:r>
      <w:r w:rsidR="00542C63" w:rsidRPr="00E62385">
        <w:rPr>
          <w:bCs/>
          <w:noProof/>
          <w:sz w:val="28"/>
          <w:szCs w:val="28"/>
        </w:rPr>
        <w:t>” tại Điều 9, Điều 25, Điều 46,</w:t>
      </w:r>
      <w:r w:rsidR="002B691C" w:rsidRPr="00E62385">
        <w:rPr>
          <w:bCs/>
          <w:noProof/>
          <w:sz w:val="28"/>
          <w:szCs w:val="28"/>
        </w:rPr>
        <w:t xml:space="preserve"> Điều 47,</w:t>
      </w:r>
      <w:r w:rsidR="00542C63" w:rsidRPr="00E62385">
        <w:rPr>
          <w:bCs/>
          <w:noProof/>
          <w:sz w:val="28"/>
          <w:szCs w:val="28"/>
        </w:rPr>
        <w:t xml:space="preserve"> Điều 51 và Điều 52</w:t>
      </w:r>
      <w:r w:rsidRPr="00E62385">
        <w:rPr>
          <w:bCs/>
          <w:noProof/>
          <w:sz w:val="28"/>
          <w:szCs w:val="28"/>
        </w:rPr>
        <w:t>.</w:t>
      </w:r>
    </w:p>
    <w:p w14:paraId="12795547" w14:textId="2A0268B4" w:rsidR="00BB3AFF" w:rsidRPr="00E62385" w:rsidRDefault="00BB3AFF">
      <w:pPr>
        <w:tabs>
          <w:tab w:val="left" w:pos="0"/>
          <w:tab w:val="left" w:pos="567"/>
          <w:tab w:val="left" w:pos="1701"/>
        </w:tabs>
        <w:spacing w:before="120" w:after="120"/>
        <w:ind w:firstLine="630"/>
        <w:jc w:val="both"/>
        <w:rPr>
          <w:bCs/>
          <w:noProof/>
          <w:sz w:val="28"/>
          <w:szCs w:val="28"/>
          <w:lang w:val="vi-VN"/>
        </w:rPr>
      </w:pPr>
      <w:r w:rsidRPr="00E62385">
        <w:rPr>
          <w:bCs/>
          <w:noProof/>
          <w:sz w:val="28"/>
          <w:szCs w:val="28"/>
          <w:lang w:val="vi-VN"/>
        </w:rPr>
        <w:t xml:space="preserve">2. Thay thế </w:t>
      </w:r>
      <w:r w:rsidR="002B691C" w:rsidRPr="00E62385">
        <w:rPr>
          <w:bCs/>
          <w:noProof/>
          <w:sz w:val="28"/>
          <w:szCs w:val="28"/>
        </w:rPr>
        <w:t xml:space="preserve">các </w:t>
      </w:r>
      <w:r w:rsidRPr="00E62385">
        <w:rPr>
          <w:bCs/>
          <w:noProof/>
          <w:sz w:val="28"/>
          <w:szCs w:val="28"/>
          <w:lang w:val="vi-VN"/>
        </w:rPr>
        <w:t xml:space="preserve">cụm từ </w:t>
      </w:r>
      <w:r w:rsidR="00542C63" w:rsidRPr="00E62385">
        <w:rPr>
          <w:bCs/>
          <w:noProof/>
          <w:sz w:val="28"/>
          <w:szCs w:val="28"/>
        </w:rPr>
        <w:t>“</w:t>
      </w:r>
      <w:r w:rsidRPr="00E62385">
        <w:rPr>
          <w:bCs/>
          <w:noProof/>
          <w:sz w:val="28"/>
          <w:szCs w:val="28"/>
          <w:lang w:val="vi-VN"/>
        </w:rPr>
        <w:t>Ngân hàng Nhà nước chi nhánh tỉnh, thành phố</w:t>
      </w:r>
      <w:r w:rsidR="00542C63" w:rsidRPr="00E62385">
        <w:rPr>
          <w:bCs/>
          <w:noProof/>
          <w:sz w:val="28"/>
          <w:szCs w:val="28"/>
        </w:rPr>
        <w:t>”</w:t>
      </w:r>
      <w:r w:rsidR="002B691C" w:rsidRPr="00E62385">
        <w:rPr>
          <w:bCs/>
          <w:noProof/>
          <w:sz w:val="28"/>
          <w:szCs w:val="28"/>
        </w:rPr>
        <w:t xml:space="preserve"> và  “Ngân hàng Nhà nước chi nhánh”</w:t>
      </w:r>
      <w:r w:rsidR="00542C63" w:rsidRPr="00E62385">
        <w:rPr>
          <w:bCs/>
          <w:noProof/>
          <w:sz w:val="28"/>
          <w:szCs w:val="28"/>
        </w:rPr>
        <w:t xml:space="preserve"> </w:t>
      </w:r>
      <w:r w:rsidR="00DB638A" w:rsidRPr="00E62385">
        <w:rPr>
          <w:bCs/>
          <w:noProof/>
          <w:sz w:val="28"/>
          <w:szCs w:val="28"/>
        </w:rPr>
        <w:t>bằng cụm từ</w:t>
      </w:r>
      <w:r w:rsidR="0016126E" w:rsidRPr="00E62385">
        <w:rPr>
          <w:bCs/>
          <w:noProof/>
          <w:sz w:val="28"/>
          <w:szCs w:val="28"/>
          <w:lang w:val="vi-VN"/>
        </w:rPr>
        <w:t xml:space="preserve"> </w:t>
      </w:r>
      <w:r w:rsidR="00542C63" w:rsidRPr="00E62385">
        <w:rPr>
          <w:bCs/>
          <w:noProof/>
          <w:sz w:val="28"/>
          <w:szCs w:val="28"/>
        </w:rPr>
        <w:t>“</w:t>
      </w:r>
      <w:r w:rsidR="0016126E" w:rsidRPr="00E62385">
        <w:rPr>
          <w:bCs/>
          <w:noProof/>
          <w:sz w:val="28"/>
          <w:szCs w:val="28"/>
          <w:lang w:val="vi-VN"/>
        </w:rPr>
        <w:t xml:space="preserve">Ngân hàng Nhà nước chi nhánh </w:t>
      </w:r>
      <w:r w:rsidRPr="00E62385">
        <w:rPr>
          <w:bCs/>
          <w:noProof/>
          <w:sz w:val="28"/>
          <w:szCs w:val="28"/>
          <w:lang w:val="vi-VN"/>
        </w:rPr>
        <w:t>Khu vực</w:t>
      </w:r>
      <w:r w:rsidR="00542C63" w:rsidRPr="00E62385">
        <w:rPr>
          <w:bCs/>
          <w:noProof/>
          <w:sz w:val="28"/>
          <w:szCs w:val="28"/>
        </w:rPr>
        <w:t>” tại Điều 9, Điều 25, Điều 41, Điều 48 và Điều 51</w:t>
      </w:r>
      <w:r w:rsidRPr="00E62385">
        <w:rPr>
          <w:bCs/>
          <w:noProof/>
          <w:sz w:val="28"/>
          <w:szCs w:val="28"/>
          <w:lang w:val="vi-VN"/>
        </w:rPr>
        <w:t>.</w:t>
      </w:r>
    </w:p>
    <w:p w14:paraId="0D25283B" w14:textId="7B337DE6" w:rsidR="00876EF0" w:rsidRPr="00E62385" w:rsidRDefault="00876EF0">
      <w:pPr>
        <w:tabs>
          <w:tab w:val="left" w:pos="426"/>
          <w:tab w:val="left" w:pos="567"/>
          <w:tab w:val="left" w:pos="720"/>
          <w:tab w:val="left" w:pos="810"/>
        </w:tabs>
        <w:spacing w:before="120" w:after="120"/>
        <w:ind w:firstLine="540"/>
        <w:jc w:val="both"/>
        <w:rPr>
          <w:sz w:val="28"/>
          <w:szCs w:val="28"/>
        </w:rPr>
      </w:pPr>
      <w:r w:rsidRPr="00E62385">
        <w:rPr>
          <w:bCs/>
          <w:noProof/>
          <w:sz w:val="28"/>
          <w:szCs w:val="28"/>
        </w:rPr>
        <w:t xml:space="preserve">3. </w:t>
      </w:r>
      <w:r w:rsidR="00542C63" w:rsidRPr="00E62385">
        <w:rPr>
          <w:sz w:val="28"/>
          <w:szCs w:val="28"/>
        </w:rPr>
        <w:t>T</w:t>
      </w:r>
      <w:r w:rsidRPr="00E62385">
        <w:rPr>
          <w:sz w:val="28"/>
          <w:szCs w:val="28"/>
        </w:rPr>
        <w:t xml:space="preserve">hay thế cụm từ “Phụ lục 05” </w:t>
      </w:r>
      <w:r w:rsidR="00DB638A" w:rsidRPr="00E62385">
        <w:rPr>
          <w:sz w:val="28"/>
          <w:szCs w:val="28"/>
        </w:rPr>
        <w:t>bằng cụm từ</w:t>
      </w:r>
      <w:r w:rsidRPr="00E62385">
        <w:rPr>
          <w:sz w:val="28"/>
          <w:szCs w:val="28"/>
        </w:rPr>
        <w:t xml:space="preserve"> “Phụ lục IV”</w:t>
      </w:r>
      <w:r w:rsidR="00AB0F2C" w:rsidRPr="00E62385">
        <w:rPr>
          <w:sz w:val="28"/>
          <w:szCs w:val="28"/>
        </w:rPr>
        <w:t xml:space="preserve"> tại điểm b khoản 2 Điều 9</w:t>
      </w:r>
      <w:r w:rsidRPr="00E62385">
        <w:rPr>
          <w:sz w:val="28"/>
          <w:szCs w:val="28"/>
        </w:rPr>
        <w:t>.</w:t>
      </w:r>
    </w:p>
    <w:p w14:paraId="53C94E5F" w14:textId="77777777" w:rsidR="00131F4C" w:rsidRPr="00E62385" w:rsidRDefault="00756D78" w:rsidP="009018AA">
      <w:pPr>
        <w:numPr>
          <w:ilvl w:val="0"/>
          <w:numId w:val="3"/>
        </w:numPr>
        <w:tabs>
          <w:tab w:val="left" w:pos="426"/>
          <w:tab w:val="left" w:pos="567"/>
          <w:tab w:val="left" w:pos="1701"/>
        </w:tabs>
        <w:spacing w:before="120" w:after="120"/>
        <w:ind w:left="0" w:firstLine="540"/>
        <w:jc w:val="both"/>
        <w:rPr>
          <w:sz w:val="28"/>
          <w:szCs w:val="28"/>
        </w:rPr>
      </w:pPr>
      <w:r w:rsidRPr="00E62385">
        <w:rPr>
          <w:b/>
          <w:bCs/>
          <w:sz w:val="28"/>
          <w:szCs w:val="28"/>
          <w:lang w:val="fr-FR"/>
        </w:rPr>
        <w:t>Hiệu lực</w:t>
      </w:r>
      <w:r w:rsidR="00131F4C" w:rsidRPr="00E62385">
        <w:rPr>
          <w:b/>
          <w:bCs/>
          <w:sz w:val="28"/>
          <w:szCs w:val="28"/>
          <w:lang w:val="fr-FR"/>
        </w:rPr>
        <w:t xml:space="preserve"> thi hành</w:t>
      </w:r>
    </w:p>
    <w:p w14:paraId="14FBB1CC" w14:textId="232FECA3" w:rsidR="00861F9F" w:rsidRPr="00E62385" w:rsidRDefault="00861F9F">
      <w:pPr>
        <w:pStyle w:val="NormalWeb"/>
        <w:shd w:val="clear" w:color="auto" w:fill="FFFFFF"/>
        <w:spacing w:before="120" w:beforeAutospacing="0" w:after="120" w:afterAutospacing="0"/>
        <w:ind w:firstLine="540"/>
        <w:jc w:val="both"/>
        <w:rPr>
          <w:sz w:val="28"/>
          <w:szCs w:val="28"/>
        </w:rPr>
      </w:pPr>
      <w:r w:rsidRPr="00E62385">
        <w:rPr>
          <w:sz w:val="28"/>
          <w:szCs w:val="28"/>
        </w:rPr>
        <w:t xml:space="preserve">1. Thông tư này có hiệu lực thi hành kể từ ngày </w:t>
      </w:r>
      <w:r w:rsidR="00DC4C0B">
        <w:rPr>
          <w:sz w:val="28"/>
          <w:szCs w:val="28"/>
        </w:rPr>
        <w:t>25</w:t>
      </w:r>
      <w:r w:rsidR="001E533F">
        <w:rPr>
          <w:sz w:val="28"/>
          <w:szCs w:val="28"/>
        </w:rPr>
        <w:t xml:space="preserve"> </w:t>
      </w:r>
      <w:r w:rsidRPr="00E62385">
        <w:rPr>
          <w:sz w:val="28"/>
          <w:szCs w:val="28"/>
        </w:rPr>
        <w:t xml:space="preserve">tháng </w:t>
      </w:r>
      <w:r w:rsidR="00DC4C0B">
        <w:rPr>
          <w:sz w:val="28"/>
          <w:szCs w:val="28"/>
        </w:rPr>
        <w:t>01</w:t>
      </w:r>
      <w:r w:rsidR="001E533F">
        <w:rPr>
          <w:sz w:val="28"/>
          <w:szCs w:val="28"/>
        </w:rPr>
        <w:t xml:space="preserve"> </w:t>
      </w:r>
      <w:r w:rsidRPr="00E62385">
        <w:rPr>
          <w:sz w:val="28"/>
          <w:szCs w:val="28"/>
        </w:rPr>
        <w:t xml:space="preserve">năm </w:t>
      </w:r>
      <w:r w:rsidR="00C0216F" w:rsidRPr="00E62385">
        <w:rPr>
          <w:sz w:val="28"/>
          <w:szCs w:val="28"/>
        </w:rPr>
        <w:t>2026</w:t>
      </w:r>
      <w:r w:rsidR="00542C63" w:rsidRPr="00E62385">
        <w:rPr>
          <w:sz w:val="28"/>
          <w:szCs w:val="28"/>
        </w:rPr>
        <w:t>, trừ trường hợp quy định khoản 2 Điều này</w:t>
      </w:r>
      <w:r w:rsidR="004222C1" w:rsidRPr="00E62385">
        <w:rPr>
          <w:sz w:val="28"/>
          <w:szCs w:val="28"/>
        </w:rPr>
        <w:t>.</w:t>
      </w:r>
    </w:p>
    <w:p w14:paraId="05E68269" w14:textId="7ADBDECB" w:rsidR="004222C1" w:rsidRPr="00E62385" w:rsidRDefault="00110508">
      <w:pPr>
        <w:pStyle w:val="NormalWeb"/>
        <w:shd w:val="clear" w:color="auto" w:fill="FFFFFF"/>
        <w:spacing w:before="120" w:beforeAutospacing="0" w:after="120" w:afterAutospacing="0"/>
        <w:ind w:firstLine="540"/>
        <w:jc w:val="both"/>
        <w:rPr>
          <w:sz w:val="28"/>
          <w:szCs w:val="28"/>
        </w:rPr>
      </w:pPr>
      <w:r w:rsidRPr="00E62385">
        <w:rPr>
          <w:sz w:val="28"/>
          <w:szCs w:val="28"/>
        </w:rPr>
        <w:t>2</w:t>
      </w:r>
      <w:r w:rsidR="00C0216F" w:rsidRPr="00E62385">
        <w:rPr>
          <w:sz w:val="28"/>
          <w:szCs w:val="28"/>
        </w:rPr>
        <w:t xml:space="preserve">. </w:t>
      </w:r>
      <w:r w:rsidR="004222C1" w:rsidRPr="00E62385">
        <w:rPr>
          <w:sz w:val="28"/>
          <w:szCs w:val="28"/>
        </w:rPr>
        <w:t xml:space="preserve">Khoản 1 Điều </w:t>
      </w:r>
      <w:r w:rsidR="00542C63" w:rsidRPr="00E62385">
        <w:rPr>
          <w:sz w:val="28"/>
          <w:szCs w:val="28"/>
        </w:rPr>
        <w:t xml:space="preserve">10 </w:t>
      </w:r>
      <w:r w:rsidR="004222C1" w:rsidRPr="00E62385">
        <w:rPr>
          <w:sz w:val="28"/>
          <w:szCs w:val="28"/>
        </w:rPr>
        <w:t xml:space="preserve">Thông tư </w:t>
      </w:r>
      <w:r w:rsidR="00542C63" w:rsidRPr="00E62385">
        <w:rPr>
          <w:sz w:val="28"/>
          <w:szCs w:val="28"/>
        </w:rPr>
        <w:t>này</w:t>
      </w:r>
      <w:r w:rsidR="00541B64" w:rsidRPr="00E62385">
        <w:rPr>
          <w:sz w:val="28"/>
          <w:szCs w:val="28"/>
        </w:rPr>
        <w:t xml:space="preserve"> </w:t>
      </w:r>
      <w:r w:rsidR="004222C1" w:rsidRPr="00E62385">
        <w:rPr>
          <w:sz w:val="28"/>
          <w:szCs w:val="28"/>
        </w:rPr>
        <w:t xml:space="preserve">có hiệu </w:t>
      </w:r>
      <w:r w:rsidR="00542C63" w:rsidRPr="00E62385">
        <w:rPr>
          <w:sz w:val="28"/>
          <w:szCs w:val="28"/>
        </w:rPr>
        <w:t xml:space="preserve">lực thi hành </w:t>
      </w:r>
      <w:r w:rsidR="004222C1" w:rsidRPr="00E62385">
        <w:rPr>
          <w:sz w:val="28"/>
          <w:szCs w:val="28"/>
        </w:rPr>
        <w:t>kể từ ngày</w:t>
      </w:r>
      <w:r w:rsidR="00E97E20" w:rsidRPr="00E62385">
        <w:rPr>
          <w:sz w:val="28"/>
          <w:szCs w:val="28"/>
        </w:rPr>
        <w:t xml:space="preserve"> </w:t>
      </w:r>
      <w:r w:rsidR="00DC4C0B">
        <w:rPr>
          <w:sz w:val="28"/>
          <w:szCs w:val="28"/>
        </w:rPr>
        <w:t xml:space="preserve">25 </w:t>
      </w:r>
      <w:r w:rsidR="00542C63" w:rsidRPr="00E62385">
        <w:rPr>
          <w:sz w:val="28"/>
          <w:szCs w:val="28"/>
        </w:rPr>
        <w:t xml:space="preserve">tháng </w:t>
      </w:r>
      <w:r w:rsidR="00DC4C0B">
        <w:rPr>
          <w:sz w:val="28"/>
          <w:szCs w:val="28"/>
        </w:rPr>
        <w:t>7</w:t>
      </w:r>
      <w:r w:rsidR="00E7035B" w:rsidRPr="00E62385">
        <w:rPr>
          <w:sz w:val="28"/>
          <w:szCs w:val="28"/>
        </w:rPr>
        <w:t xml:space="preserve"> </w:t>
      </w:r>
      <w:r w:rsidR="00542C63" w:rsidRPr="00E62385">
        <w:rPr>
          <w:sz w:val="28"/>
          <w:szCs w:val="28"/>
        </w:rPr>
        <w:t>năm 2026</w:t>
      </w:r>
      <w:r w:rsidR="004222C1" w:rsidRPr="00E62385">
        <w:rPr>
          <w:sz w:val="28"/>
          <w:szCs w:val="28"/>
        </w:rPr>
        <w:t>.</w:t>
      </w:r>
    </w:p>
    <w:p w14:paraId="4FB720B1" w14:textId="77777777" w:rsidR="00B90C32" w:rsidRDefault="004222C1">
      <w:pPr>
        <w:pStyle w:val="NormalWeb"/>
        <w:shd w:val="clear" w:color="auto" w:fill="FFFFFF"/>
        <w:spacing w:before="120" w:beforeAutospacing="0" w:after="120" w:afterAutospacing="0"/>
        <w:ind w:firstLine="540"/>
        <w:jc w:val="both"/>
        <w:rPr>
          <w:sz w:val="28"/>
          <w:szCs w:val="28"/>
        </w:rPr>
      </w:pPr>
      <w:r w:rsidRPr="00E62385">
        <w:rPr>
          <w:sz w:val="28"/>
          <w:szCs w:val="28"/>
        </w:rPr>
        <w:t xml:space="preserve">3. </w:t>
      </w:r>
      <w:r w:rsidR="00B90C32">
        <w:rPr>
          <w:sz w:val="28"/>
          <w:szCs w:val="28"/>
        </w:rPr>
        <w:t>Thông tư này bãi bỏ các quy định sau đây:</w:t>
      </w:r>
    </w:p>
    <w:p w14:paraId="6094E4F4" w14:textId="5EDCBF51" w:rsidR="00B90C32" w:rsidRDefault="00B90C32">
      <w:pPr>
        <w:pStyle w:val="NormalWeb"/>
        <w:shd w:val="clear" w:color="auto" w:fill="FFFFFF"/>
        <w:spacing w:before="120" w:beforeAutospacing="0" w:after="120" w:afterAutospacing="0"/>
        <w:ind w:firstLine="540"/>
        <w:jc w:val="both"/>
        <w:rPr>
          <w:sz w:val="28"/>
          <w:szCs w:val="28"/>
        </w:rPr>
      </w:pPr>
      <w:r>
        <w:rPr>
          <w:sz w:val="28"/>
          <w:szCs w:val="28"/>
        </w:rPr>
        <w:t xml:space="preserve">a) Điểm b, điểm c khoản 4 Điều 21 Thông tư số 08/2023/TT-NHNN ngày 30/6/2023 của Thống đốc Ngân hàng Nhà nước Việt Nam </w:t>
      </w:r>
      <w:r w:rsidRPr="00B90C32">
        <w:rPr>
          <w:sz w:val="28"/>
          <w:szCs w:val="28"/>
        </w:rPr>
        <w:t>quy định về điều kiện vay nước ngoài không được Chính phủ bảo lãnh</w:t>
      </w:r>
      <w:r>
        <w:rPr>
          <w:sz w:val="28"/>
          <w:szCs w:val="28"/>
        </w:rPr>
        <w:t>;</w:t>
      </w:r>
    </w:p>
    <w:p w14:paraId="16E0A8C4" w14:textId="7BFA83A5" w:rsidR="00C0216F" w:rsidRPr="00E62385" w:rsidRDefault="00B90C32">
      <w:pPr>
        <w:pStyle w:val="NormalWeb"/>
        <w:shd w:val="clear" w:color="auto" w:fill="FFFFFF"/>
        <w:spacing w:before="120" w:beforeAutospacing="0" w:after="120" w:afterAutospacing="0"/>
        <w:ind w:firstLine="540"/>
        <w:jc w:val="both"/>
        <w:rPr>
          <w:sz w:val="28"/>
          <w:szCs w:val="28"/>
        </w:rPr>
      </w:pPr>
      <w:r>
        <w:rPr>
          <w:sz w:val="28"/>
          <w:szCs w:val="28"/>
        </w:rPr>
        <w:t xml:space="preserve">b) </w:t>
      </w:r>
      <w:r w:rsidR="00C0216F" w:rsidRPr="00E62385">
        <w:rPr>
          <w:sz w:val="28"/>
          <w:szCs w:val="28"/>
        </w:rPr>
        <w:t xml:space="preserve">Điều 3 Thông tư </w:t>
      </w:r>
      <w:r>
        <w:rPr>
          <w:sz w:val="28"/>
          <w:szCs w:val="28"/>
        </w:rPr>
        <w:t xml:space="preserve">số </w:t>
      </w:r>
      <w:r w:rsidR="00C0216F" w:rsidRPr="00E62385">
        <w:rPr>
          <w:sz w:val="28"/>
          <w:szCs w:val="28"/>
        </w:rPr>
        <w:t xml:space="preserve">21/2023/TT-NHNN ngày 29/12/2023 </w:t>
      </w:r>
      <w:r w:rsidR="00D81308" w:rsidRPr="00E62385">
        <w:rPr>
          <w:sz w:val="28"/>
          <w:szCs w:val="28"/>
        </w:rPr>
        <w:t xml:space="preserve">của Thống đốc Ngân hàng Nhà nước Việt Nam </w:t>
      </w:r>
      <w:r w:rsidR="00C0216F" w:rsidRPr="00E62385">
        <w:rPr>
          <w:sz w:val="28"/>
          <w:szCs w:val="28"/>
        </w:rPr>
        <w:t>sửa đổi</w:t>
      </w:r>
      <w:r w:rsidR="00D81308" w:rsidRPr="00E62385">
        <w:rPr>
          <w:sz w:val="28"/>
          <w:szCs w:val="28"/>
        </w:rPr>
        <w:t>,</w:t>
      </w:r>
      <w:r w:rsidR="00C0216F" w:rsidRPr="00E62385">
        <w:rPr>
          <w:sz w:val="28"/>
          <w:szCs w:val="28"/>
        </w:rPr>
        <w:t xml:space="preserve"> bổ sung một số điều của các Thông tư liên quan đến hoạt động kinh doanh thuộc phạm vi chức năng của Ngân hàng nhà nước Việt Nam.</w:t>
      </w:r>
    </w:p>
    <w:p w14:paraId="5EC7669D" w14:textId="7586567F" w:rsidR="00374062" w:rsidRPr="00E62385" w:rsidRDefault="002D2A76" w:rsidP="009018AA">
      <w:pPr>
        <w:numPr>
          <w:ilvl w:val="0"/>
          <w:numId w:val="3"/>
        </w:numPr>
        <w:tabs>
          <w:tab w:val="left" w:pos="426"/>
          <w:tab w:val="left" w:pos="567"/>
          <w:tab w:val="left" w:pos="1701"/>
        </w:tabs>
        <w:spacing w:before="120" w:after="120"/>
        <w:ind w:left="0" w:firstLine="540"/>
        <w:jc w:val="both"/>
        <w:rPr>
          <w:b/>
          <w:sz w:val="28"/>
          <w:szCs w:val="28"/>
        </w:rPr>
      </w:pPr>
      <w:r w:rsidRPr="00E62385">
        <w:rPr>
          <w:b/>
          <w:sz w:val="28"/>
          <w:szCs w:val="28"/>
        </w:rPr>
        <w:t xml:space="preserve">Trách nhiệm </w:t>
      </w:r>
      <w:r w:rsidRPr="00E62385">
        <w:rPr>
          <w:b/>
          <w:bCs/>
          <w:sz w:val="28"/>
          <w:szCs w:val="28"/>
        </w:rPr>
        <w:t>t</w:t>
      </w:r>
      <w:r w:rsidR="00374062" w:rsidRPr="00E62385">
        <w:rPr>
          <w:b/>
          <w:bCs/>
          <w:sz w:val="28"/>
          <w:szCs w:val="28"/>
        </w:rPr>
        <w:t>ổ chức thực hiện</w:t>
      </w:r>
    </w:p>
    <w:p w14:paraId="0CCFC873" w14:textId="54995AE2" w:rsidR="00B90C32" w:rsidRPr="00E62385" w:rsidRDefault="00590D9D" w:rsidP="00F57F08">
      <w:pPr>
        <w:pStyle w:val="NormalWeb"/>
        <w:shd w:val="clear" w:color="auto" w:fill="FFFFFF"/>
        <w:spacing w:before="120" w:beforeAutospacing="0" w:after="120" w:afterAutospacing="0"/>
        <w:ind w:firstLine="540"/>
        <w:jc w:val="both"/>
        <w:rPr>
          <w:sz w:val="28"/>
          <w:szCs w:val="28"/>
        </w:rPr>
      </w:pPr>
      <w:r w:rsidRPr="00E62385">
        <w:rPr>
          <w:sz w:val="28"/>
          <w:szCs w:val="28"/>
        </w:rPr>
        <w:t>Chánh Văn phòng, Thủ trưởng các đơn vị thuộc Ngân hàng Nhà nước, các tổ chức tín dụng, chi nhánh ngân hàng nước ngoài, doanh nghiệp, hợp tác xã, liên hiệp hợp tác xã chịu trách nhiệm tổ chức thực hiện Thông tư này.</w:t>
      </w:r>
    </w:p>
    <w:p w14:paraId="6B115B5C" w14:textId="77777777" w:rsidR="002D2A76" w:rsidRPr="00E62385" w:rsidRDefault="002D2A76" w:rsidP="009018AA">
      <w:pPr>
        <w:numPr>
          <w:ilvl w:val="0"/>
          <w:numId w:val="3"/>
        </w:numPr>
        <w:tabs>
          <w:tab w:val="left" w:pos="426"/>
          <w:tab w:val="left" w:pos="567"/>
          <w:tab w:val="left" w:pos="1701"/>
        </w:tabs>
        <w:spacing w:before="120" w:after="120"/>
        <w:ind w:left="0" w:firstLine="540"/>
        <w:jc w:val="both"/>
        <w:rPr>
          <w:sz w:val="28"/>
          <w:szCs w:val="28"/>
        </w:rPr>
      </w:pPr>
      <w:r w:rsidRPr="00E62385">
        <w:rPr>
          <w:b/>
          <w:bCs/>
          <w:sz w:val="28"/>
          <w:szCs w:val="28"/>
        </w:rPr>
        <w:t>Điều khoản chuyển tiếp</w:t>
      </w:r>
    </w:p>
    <w:p w14:paraId="13EAD2EF" w14:textId="2ACE3619" w:rsidR="002D2A76" w:rsidRPr="009018AA" w:rsidRDefault="002D2A76">
      <w:pPr>
        <w:tabs>
          <w:tab w:val="left" w:pos="426"/>
          <w:tab w:val="left" w:pos="567"/>
          <w:tab w:val="left" w:pos="810"/>
          <w:tab w:val="left" w:pos="1080"/>
        </w:tabs>
        <w:spacing w:before="120" w:after="120"/>
        <w:ind w:firstLine="540"/>
        <w:jc w:val="both"/>
        <w:rPr>
          <w:bCs/>
          <w:sz w:val="28"/>
          <w:szCs w:val="28"/>
        </w:rPr>
      </w:pPr>
      <w:r w:rsidRPr="009018AA">
        <w:rPr>
          <w:rFonts w:eastAsia="MS Mincho"/>
          <w:bCs/>
          <w:sz w:val="28"/>
          <w:szCs w:val="28"/>
        </w:rPr>
        <w:t xml:space="preserve">1. </w:t>
      </w:r>
      <w:r w:rsidR="00152B7B" w:rsidRPr="009018AA">
        <w:rPr>
          <w:rFonts w:eastAsia="MS Mincho"/>
          <w:bCs/>
          <w:sz w:val="28"/>
          <w:szCs w:val="28"/>
        </w:rPr>
        <w:t>Đ</w:t>
      </w:r>
      <w:r w:rsidRPr="009018AA">
        <w:rPr>
          <w:rFonts w:eastAsia="MS Mincho"/>
          <w:bCs/>
          <w:sz w:val="28"/>
          <w:szCs w:val="28"/>
        </w:rPr>
        <w:t xml:space="preserve">ối với các hồ sơ đăng ký thay đổi khoản vay nước ngoài có nội dung thay đổi dẫn đến thay đổi cơ quan có thẩm quyền </w:t>
      </w:r>
      <w:r w:rsidR="00052747" w:rsidRPr="009018AA">
        <w:rPr>
          <w:rFonts w:eastAsia="MS Mincho"/>
          <w:bCs/>
          <w:sz w:val="28"/>
          <w:szCs w:val="28"/>
        </w:rPr>
        <w:t xml:space="preserve">xử lý </w:t>
      </w:r>
      <w:r w:rsidR="00D81308" w:rsidRPr="001D4E1E">
        <w:rPr>
          <w:rFonts w:eastAsia="MS Mincho"/>
          <w:bCs/>
          <w:sz w:val="28"/>
          <w:szCs w:val="28"/>
        </w:rPr>
        <w:t xml:space="preserve">đã </w:t>
      </w:r>
      <w:r w:rsidRPr="009018AA">
        <w:rPr>
          <w:rFonts w:eastAsia="MS Mincho"/>
          <w:bCs/>
          <w:sz w:val="28"/>
          <w:szCs w:val="28"/>
        </w:rPr>
        <w:t>được Ngân hàng Nhà nước (Cục Quản lý Ngoại hối) hoặc Ngân hàng Nhà nước chi nhánh Khu vực tiếp nhận trước ngày Thông tư này có hiệu lực</w:t>
      </w:r>
      <w:r w:rsidR="00052747" w:rsidRPr="009018AA">
        <w:rPr>
          <w:rFonts w:eastAsia="MS Mincho"/>
          <w:bCs/>
          <w:sz w:val="28"/>
          <w:szCs w:val="28"/>
        </w:rPr>
        <w:t xml:space="preserve"> thi hành,</w:t>
      </w:r>
      <w:r w:rsidRPr="009018AA">
        <w:rPr>
          <w:rFonts w:eastAsia="MS Mincho"/>
          <w:bCs/>
          <w:sz w:val="28"/>
          <w:szCs w:val="28"/>
        </w:rPr>
        <w:t xml:space="preserve"> </w:t>
      </w:r>
      <w:r w:rsidR="00052747" w:rsidRPr="009018AA">
        <w:rPr>
          <w:rFonts w:eastAsia="MS Mincho"/>
          <w:bCs/>
          <w:sz w:val="28"/>
          <w:szCs w:val="28"/>
        </w:rPr>
        <w:t xml:space="preserve">trong thời gian 02 (hai) ngày làm </w:t>
      </w:r>
      <w:r w:rsidR="00052747" w:rsidRPr="009018AA">
        <w:rPr>
          <w:rFonts w:eastAsia="MS Mincho"/>
          <w:bCs/>
          <w:sz w:val="28"/>
          <w:szCs w:val="28"/>
        </w:rPr>
        <w:lastRenderedPageBreak/>
        <w:t xml:space="preserve">việc kể từ ngày </w:t>
      </w:r>
      <w:r w:rsidR="00D81308" w:rsidRPr="001D4E1E">
        <w:rPr>
          <w:rFonts w:eastAsia="MS Mincho"/>
          <w:bCs/>
          <w:sz w:val="28"/>
          <w:szCs w:val="28"/>
        </w:rPr>
        <w:t>T</w:t>
      </w:r>
      <w:r w:rsidR="00052747" w:rsidRPr="009018AA">
        <w:rPr>
          <w:rFonts w:eastAsia="MS Mincho"/>
          <w:bCs/>
          <w:sz w:val="28"/>
          <w:szCs w:val="28"/>
        </w:rPr>
        <w:t xml:space="preserve">hông tư này có hiệu lực </w:t>
      </w:r>
      <w:r w:rsidR="00D81308" w:rsidRPr="001D4E1E">
        <w:rPr>
          <w:rFonts w:eastAsia="MS Mincho"/>
          <w:bCs/>
          <w:sz w:val="28"/>
          <w:szCs w:val="28"/>
        </w:rPr>
        <w:t xml:space="preserve">thi hành, cơ quan </w:t>
      </w:r>
      <w:r w:rsidR="00052747" w:rsidRPr="009018AA">
        <w:rPr>
          <w:rFonts w:eastAsia="MS Mincho"/>
          <w:bCs/>
          <w:sz w:val="28"/>
          <w:szCs w:val="28"/>
        </w:rPr>
        <w:t xml:space="preserve">đã </w:t>
      </w:r>
      <w:r w:rsidRPr="009018AA">
        <w:rPr>
          <w:rFonts w:eastAsia="MS Mincho"/>
          <w:bCs/>
          <w:sz w:val="28"/>
          <w:szCs w:val="28"/>
        </w:rPr>
        <w:t xml:space="preserve">tiếp nhận chuyển hồ sơ cho </w:t>
      </w:r>
      <w:r w:rsidR="00D81308" w:rsidRPr="001D4E1E">
        <w:rPr>
          <w:rFonts w:eastAsia="MS Mincho"/>
          <w:bCs/>
          <w:sz w:val="28"/>
          <w:szCs w:val="28"/>
        </w:rPr>
        <w:t>C</w:t>
      </w:r>
      <w:r w:rsidRPr="009018AA">
        <w:rPr>
          <w:rFonts w:eastAsia="MS Mincho"/>
          <w:bCs/>
          <w:sz w:val="28"/>
          <w:szCs w:val="28"/>
        </w:rPr>
        <w:t xml:space="preserve">ơ quan có thẩm quyền. Thời gian xử lý thủ tục hành chính được tính từ thời điểm </w:t>
      </w:r>
      <w:r w:rsidR="00D81308" w:rsidRPr="001D4E1E">
        <w:rPr>
          <w:rFonts w:eastAsia="MS Mincho"/>
          <w:bCs/>
          <w:sz w:val="28"/>
          <w:szCs w:val="28"/>
        </w:rPr>
        <w:t>C</w:t>
      </w:r>
      <w:r w:rsidRPr="009018AA">
        <w:rPr>
          <w:rFonts w:eastAsia="MS Mincho"/>
          <w:bCs/>
          <w:sz w:val="28"/>
          <w:szCs w:val="28"/>
        </w:rPr>
        <w:t>ơ quan có thẩm quyền tiếp nhận hồ sơ đầy đủ, hợp lệ.</w:t>
      </w:r>
    </w:p>
    <w:p w14:paraId="32AACDB4" w14:textId="36F64315" w:rsidR="002D2A76" w:rsidRPr="009018AA" w:rsidRDefault="002D2A76">
      <w:pPr>
        <w:tabs>
          <w:tab w:val="left" w:pos="426"/>
          <w:tab w:val="left" w:pos="567"/>
          <w:tab w:val="left" w:pos="1701"/>
        </w:tabs>
        <w:spacing w:before="120" w:after="120"/>
        <w:ind w:firstLine="540"/>
        <w:jc w:val="both"/>
        <w:rPr>
          <w:sz w:val="28"/>
          <w:szCs w:val="28"/>
        </w:rPr>
      </w:pPr>
      <w:r w:rsidRPr="009018AA">
        <w:rPr>
          <w:sz w:val="28"/>
          <w:szCs w:val="28"/>
        </w:rPr>
        <w:t xml:space="preserve">2. </w:t>
      </w:r>
      <w:r w:rsidR="00152B7B" w:rsidRPr="009018AA">
        <w:rPr>
          <w:rFonts w:eastAsia="MS Mincho"/>
          <w:bCs/>
          <w:sz w:val="28"/>
          <w:szCs w:val="28"/>
        </w:rPr>
        <w:t xml:space="preserve">Trừ trường hợp quy định tại khoản 1 Điều này, </w:t>
      </w:r>
      <w:r w:rsidR="00152B7B" w:rsidRPr="009018AA">
        <w:rPr>
          <w:sz w:val="28"/>
          <w:szCs w:val="28"/>
        </w:rPr>
        <w:t>đ</w:t>
      </w:r>
      <w:r w:rsidRPr="009018AA">
        <w:rPr>
          <w:sz w:val="28"/>
          <w:szCs w:val="28"/>
        </w:rPr>
        <w:t xml:space="preserve">ối với các hồ sơ đăng ký, đăng ký thay đổi khoản vay nước ngoài có số tiền vay đến 20 triệu USD đã được </w:t>
      </w:r>
      <w:r w:rsidR="00052747" w:rsidRPr="009018AA">
        <w:rPr>
          <w:sz w:val="28"/>
          <w:szCs w:val="28"/>
        </w:rPr>
        <w:t>Ngân hàng Nhà nước (Cục Quản lý ng</w:t>
      </w:r>
      <w:r w:rsidRPr="009018AA">
        <w:rPr>
          <w:sz w:val="28"/>
          <w:szCs w:val="28"/>
        </w:rPr>
        <w:t>oại hối</w:t>
      </w:r>
      <w:r w:rsidR="00052747" w:rsidRPr="009018AA">
        <w:rPr>
          <w:sz w:val="28"/>
          <w:szCs w:val="28"/>
        </w:rPr>
        <w:t xml:space="preserve">) </w:t>
      </w:r>
      <w:r w:rsidRPr="009018AA">
        <w:rPr>
          <w:sz w:val="28"/>
          <w:szCs w:val="28"/>
        </w:rPr>
        <w:t xml:space="preserve">tiếp nhận trước ngày </w:t>
      </w:r>
      <w:r w:rsidR="001E533F">
        <w:rPr>
          <w:sz w:val="28"/>
          <w:szCs w:val="28"/>
        </w:rPr>
        <w:t xml:space="preserve">25 </w:t>
      </w:r>
      <w:r w:rsidRPr="009018AA">
        <w:rPr>
          <w:sz w:val="28"/>
          <w:szCs w:val="28"/>
        </w:rPr>
        <w:t xml:space="preserve">tháng </w:t>
      </w:r>
      <w:r w:rsidR="001E533F">
        <w:rPr>
          <w:sz w:val="28"/>
          <w:szCs w:val="28"/>
        </w:rPr>
        <w:t>7</w:t>
      </w:r>
      <w:r w:rsidR="00E7035B" w:rsidRPr="009018AA">
        <w:rPr>
          <w:sz w:val="28"/>
          <w:szCs w:val="28"/>
        </w:rPr>
        <w:t xml:space="preserve"> </w:t>
      </w:r>
      <w:r w:rsidRPr="009018AA">
        <w:rPr>
          <w:sz w:val="28"/>
          <w:szCs w:val="28"/>
        </w:rPr>
        <w:t xml:space="preserve">năm 2026, Cục Quản lý </w:t>
      </w:r>
      <w:r w:rsidR="00550C01" w:rsidRPr="009018AA">
        <w:rPr>
          <w:sz w:val="28"/>
          <w:szCs w:val="28"/>
        </w:rPr>
        <w:t>n</w:t>
      </w:r>
      <w:r w:rsidRPr="009018AA">
        <w:rPr>
          <w:sz w:val="28"/>
          <w:szCs w:val="28"/>
        </w:rPr>
        <w:t>goại hối tiếp tục xử lý theo quy định tại Thông tư này. Sau khi có kết quả</w:t>
      </w:r>
      <w:r w:rsidR="00550C01" w:rsidRPr="009018AA">
        <w:rPr>
          <w:sz w:val="28"/>
          <w:szCs w:val="28"/>
        </w:rPr>
        <w:t xml:space="preserve"> giải quyết thủ tục hành chính</w:t>
      </w:r>
      <w:r w:rsidRPr="009018AA">
        <w:rPr>
          <w:sz w:val="28"/>
          <w:szCs w:val="28"/>
        </w:rPr>
        <w:t xml:space="preserve">, trong thời gian 05 (năm) ngày làm việc, Cục Quản lý </w:t>
      </w:r>
      <w:r w:rsidR="00550C01" w:rsidRPr="009018AA">
        <w:rPr>
          <w:sz w:val="28"/>
          <w:szCs w:val="28"/>
        </w:rPr>
        <w:t>n</w:t>
      </w:r>
      <w:r w:rsidRPr="009018AA">
        <w:rPr>
          <w:sz w:val="28"/>
          <w:szCs w:val="28"/>
        </w:rPr>
        <w:t xml:space="preserve">goại hối chuyển hồ sơ cho </w:t>
      </w:r>
      <w:r w:rsidR="00D81308" w:rsidRPr="00E62385">
        <w:rPr>
          <w:sz w:val="28"/>
          <w:szCs w:val="28"/>
        </w:rPr>
        <w:t>C</w:t>
      </w:r>
      <w:r w:rsidRPr="009018AA">
        <w:rPr>
          <w:sz w:val="28"/>
          <w:szCs w:val="28"/>
        </w:rPr>
        <w:t xml:space="preserve">ơ quan có thẩm quyền quy định tại điểm b khoản 1 Điều </w:t>
      </w:r>
      <w:r w:rsidR="001173F4">
        <w:rPr>
          <w:sz w:val="28"/>
          <w:szCs w:val="28"/>
          <w:lang w:val="vi-VN"/>
        </w:rPr>
        <w:t>20 Thông tư số 12/2022/TT-NHNN (được sửa đổi, bổ sung bởi</w:t>
      </w:r>
      <w:r w:rsidR="001173F4" w:rsidRPr="009018AA">
        <w:rPr>
          <w:sz w:val="28"/>
          <w:szCs w:val="28"/>
        </w:rPr>
        <w:t xml:space="preserve"> </w:t>
      </w:r>
      <w:r w:rsidRPr="009018AA">
        <w:rPr>
          <w:sz w:val="28"/>
          <w:szCs w:val="28"/>
        </w:rPr>
        <w:t>Thông tư này</w:t>
      </w:r>
      <w:r w:rsidR="001173F4">
        <w:rPr>
          <w:sz w:val="28"/>
          <w:szCs w:val="28"/>
          <w:lang w:val="vi-VN"/>
        </w:rPr>
        <w:t>)</w:t>
      </w:r>
      <w:r w:rsidRPr="009018AA">
        <w:rPr>
          <w:sz w:val="28"/>
          <w:szCs w:val="28"/>
        </w:rPr>
        <w:t xml:space="preserve"> để tiếp tục theo dõi, xử lý theo quy định.</w:t>
      </w:r>
    </w:p>
    <w:p w14:paraId="5DA232AD" w14:textId="424A69ED" w:rsidR="002D2A76" w:rsidRPr="009018AA" w:rsidRDefault="002D2A76">
      <w:pPr>
        <w:tabs>
          <w:tab w:val="left" w:pos="426"/>
          <w:tab w:val="left" w:pos="567"/>
          <w:tab w:val="left" w:pos="1701"/>
        </w:tabs>
        <w:spacing w:before="120" w:after="120"/>
        <w:ind w:firstLine="540"/>
        <w:jc w:val="both"/>
        <w:rPr>
          <w:sz w:val="28"/>
          <w:szCs w:val="28"/>
        </w:rPr>
      </w:pPr>
      <w:r w:rsidRPr="009018AA">
        <w:rPr>
          <w:sz w:val="28"/>
          <w:szCs w:val="28"/>
        </w:rPr>
        <w:t xml:space="preserve">3. Đối với các hồ sơ </w:t>
      </w:r>
      <w:r w:rsidR="00550C01" w:rsidRPr="009018AA">
        <w:rPr>
          <w:sz w:val="28"/>
          <w:szCs w:val="28"/>
        </w:rPr>
        <w:t xml:space="preserve">đăng ký, đăng ký thay đổi khoản vay nước ngoài </w:t>
      </w:r>
      <w:r w:rsidRPr="009018AA">
        <w:rPr>
          <w:sz w:val="28"/>
          <w:szCs w:val="28"/>
        </w:rPr>
        <w:t xml:space="preserve">đã </w:t>
      </w:r>
      <w:r w:rsidR="00550C01" w:rsidRPr="009018AA">
        <w:rPr>
          <w:sz w:val="28"/>
          <w:szCs w:val="28"/>
        </w:rPr>
        <w:t xml:space="preserve">gửi </w:t>
      </w:r>
      <w:r w:rsidR="0053077F" w:rsidRPr="009018AA">
        <w:rPr>
          <w:sz w:val="28"/>
          <w:szCs w:val="28"/>
        </w:rPr>
        <w:t>Cơ quan có thẩm quyền</w:t>
      </w:r>
      <w:r w:rsidR="00550C01" w:rsidRPr="009018AA">
        <w:rPr>
          <w:sz w:val="28"/>
          <w:szCs w:val="28"/>
        </w:rPr>
        <w:t xml:space="preserve"> </w:t>
      </w:r>
      <w:r w:rsidRPr="009018AA">
        <w:rPr>
          <w:sz w:val="28"/>
          <w:szCs w:val="28"/>
        </w:rPr>
        <w:t xml:space="preserve">trước ngày Thông tư này có hiệu lực và đang trong quá </w:t>
      </w:r>
      <w:r w:rsidR="00DA12D2" w:rsidRPr="009018AA">
        <w:rPr>
          <w:sz w:val="28"/>
          <w:szCs w:val="28"/>
        </w:rPr>
        <w:t>trình hoàn thiện, bổ sung hồ sơ,</w:t>
      </w:r>
      <w:r w:rsidRPr="009018AA">
        <w:rPr>
          <w:sz w:val="28"/>
          <w:szCs w:val="28"/>
        </w:rPr>
        <w:t xml:space="preserve"> </w:t>
      </w:r>
      <w:r w:rsidR="00DA12D2" w:rsidRPr="009018AA">
        <w:rPr>
          <w:sz w:val="28"/>
          <w:szCs w:val="28"/>
        </w:rPr>
        <w:t>t</w:t>
      </w:r>
      <w:r w:rsidRPr="009018AA">
        <w:rPr>
          <w:sz w:val="28"/>
          <w:szCs w:val="28"/>
        </w:rPr>
        <w:t xml:space="preserve">rường hợp các </w:t>
      </w:r>
      <w:r w:rsidR="00DA12D2" w:rsidRPr="009018AA">
        <w:rPr>
          <w:sz w:val="28"/>
          <w:szCs w:val="28"/>
        </w:rPr>
        <w:t>tài liệu được</w:t>
      </w:r>
      <w:r w:rsidRPr="009018AA">
        <w:rPr>
          <w:sz w:val="28"/>
          <w:szCs w:val="28"/>
        </w:rPr>
        <w:t xml:space="preserve"> yêu cầu bổ sung là thành phần hồ sơ đã được bãi bỏ, cắt giảm theo quy định tại Điều 6, Điều 9 Thông tư này, bên đi vay không cần nộp bổ sung các thành phần hồ sơ đã được bãi bỏ, cắt giảm. Cơ quan có thẩm quyền có trách nhiệm tiếp tục xem xét, xử lý hồ sơ </w:t>
      </w:r>
      <w:proofErr w:type="gramStart"/>
      <w:r w:rsidRPr="009018AA">
        <w:rPr>
          <w:sz w:val="28"/>
          <w:szCs w:val="28"/>
        </w:rPr>
        <w:t>theo</w:t>
      </w:r>
      <w:proofErr w:type="gramEnd"/>
      <w:r w:rsidRPr="009018AA">
        <w:rPr>
          <w:sz w:val="28"/>
          <w:szCs w:val="28"/>
        </w:rPr>
        <w:t xml:space="preserve"> quy định</w:t>
      </w:r>
      <w:r w:rsidR="00550C01" w:rsidRPr="009018AA">
        <w:rPr>
          <w:sz w:val="28"/>
          <w:szCs w:val="28"/>
        </w:rPr>
        <w:t xml:space="preserve"> tại Thông tư này</w:t>
      </w:r>
      <w:r w:rsidRPr="009018AA">
        <w:rPr>
          <w:sz w:val="28"/>
          <w:szCs w:val="28"/>
        </w:rPr>
        <w:t xml:space="preserve">.              </w:t>
      </w:r>
    </w:p>
    <w:p w14:paraId="327F1135" w14:textId="7B845B6D" w:rsidR="002D2A76" w:rsidRPr="00E62385" w:rsidRDefault="002D2A76">
      <w:pPr>
        <w:tabs>
          <w:tab w:val="left" w:pos="426"/>
          <w:tab w:val="left" w:pos="567"/>
          <w:tab w:val="left" w:pos="1701"/>
        </w:tabs>
        <w:spacing w:before="120" w:after="120"/>
        <w:ind w:firstLine="540"/>
        <w:jc w:val="both"/>
        <w:rPr>
          <w:sz w:val="28"/>
          <w:szCs w:val="28"/>
        </w:rPr>
      </w:pPr>
      <w:r w:rsidRPr="009018AA">
        <w:rPr>
          <w:sz w:val="28"/>
          <w:szCs w:val="28"/>
        </w:rPr>
        <w:t xml:space="preserve">4. Đối với các hồ sơ </w:t>
      </w:r>
      <w:r w:rsidR="00550C01" w:rsidRPr="009018AA">
        <w:rPr>
          <w:sz w:val="28"/>
          <w:szCs w:val="28"/>
        </w:rPr>
        <w:t xml:space="preserve">đăng ký, đăng ký thay đổi khoản vay nước ngoài </w:t>
      </w:r>
      <w:r w:rsidRPr="009018AA">
        <w:rPr>
          <w:sz w:val="28"/>
          <w:szCs w:val="28"/>
        </w:rPr>
        <w:t xml:space="preserve">đã được </w:t>
      </w:r>
      <w:r w:rsidR="00E62385" w:rsidRPr="00E62385">
        <w:rPr>
          <w:sz w:val="28"/>
          <w:szCs w:val="28"/>
        </w:rPr>
        <w:t>C</w:t>
      </w:r>
      <w:r w:rsidRPr="009018AA">
        <w:rPr>
          <w:sz w:val="28"/>
          <w:szCs w:val="28"/>
        </w:rPr>
        <w:t xml:space="preserve">ơ quan có thẩm quyền tiếp nhận </w:t>
      </w:r>
      <w:r w:rsidR="0053077F" w:rsidRPr="009018AA">
        <w:rPr>
          <w:sz w:val="28"/>
          <w:szCs w:val="28"/>
        </w:rPr>
        <w:t xml:space="preserve">đầy đủ, hợp lệ </w:t>
      </w:r>
      <w:r w:rsidRPr="009018AA">
        <w:rPr>
          <w:sz w:val="28"/>
          <w:szCs w:val="28"/>
        </w:rPr>
        <w:t xml:space="preserve">trước </w:t>
      </w:r>
      <w:r w:rsidR="0053077F" w:rsidRPr="009018AA">
        <w:rPr>
          <w:sz w:val="28"/>
          <w:szCs w:val="28"/>
        </w:rPr>
        <w:t>ngày</w:t>
      </w:r>
      <w:r w:rsidRPr="009018AA">
        <w:rPr>
          <w:sz w:val="28"/>
          <w:szCs w:val="28"/>
        </w:rPr>
        <w:t xml:space="preserve"> Thông tư này có hiệu lực</w:t>
      </w:r>
      <w:r w:rsidR="0053077F" w:rsidRPr="009018AA">
        <w:rPr>
          <w:sz w:val="28"/>
          <w:szCs w:val="28"/>
        </w:rPr>
        <w:t xml:space="preserve"> thi hành</w:t>
      </w:r>
      <w:r w:rsidRPr="009018AA">
        <w:rPr>
          <w:sz w:val="28"/>
          <w:szCs w:val="28"/>
        </w:rPr>
        <w:t>, Cơ quan có thẩm quyền tiếp tục xem xét xác nhận đăng ký, xác nhận đăng ký thay đổi khoản vay nước ngoài theo quy định tại Thông tư số 12/2022/TT-NHNN</w:t>
      </w:r>
      <w:r w:rsidR="00152B7B" w:rsidRPr="009018AA">
        <w:rPr>
          <w:sz w:val="28"/>
          <w:szCs w:val="28"/>
        </w:rPr>
        <w:t xml:space="preserve"> đã được sửa đổi, bổ sung bởi Thông tư số 08/2023/TT-NHNN và Thông tư số 21/2023/TT-NHNN</w:t>
      </w:r>
      <w:r w:rsidRPr="009018AA">
        <w:rPr>
          <w:sz w:val="28"/>
          <w:szCs w:val="28"/>
        </w:rPr>
        <w:t>.</w:t>
      </w:r>
      <w:r w:rsidRPr="00E62385">
        <w:rPr>
          <w:sz w:val="28"/>
          <w:szCs w:val="28"/>
        </w:rPr>
        <w:t xml:space="preserve">                                                                                                                                                                                                                                                                                                                                                                                                                                                                                                                                                                                                                                                                                                                                                                                                                                                                                                                                                                                                                                                                                                                                                                                                                                                                                                                                                                                                                                                                                                                                                                                                                                                                                                                                                                                                                                                                                                                                                                                                                                                                                                                                                                                                                                                                                                                                                                                                                                                                                                                                                                                                                                                                                                                                                                                                                                                                                                                                                                                                                                                                                                                                                                                                                                                                                                                                                                                                                                                                                                                                                                                                                                                                                                                                                                                                                                                                                                                                                                                                                                                                                                                                                                                                                                                                                                                                                                                                                                                                                                                                                                                                                                                                                                                                                                                                                                                                                                                                                                                                                                                                                                                                                                                                                                                                                                                                                                                                                                                                                                                                                                                                                                                                                                                                                                                                                                                                                                                                                                                                                                                                                                                                                                                                                                                                                                                                                                                                                                                                                                                                                                                                                                                                                                                                                                                                                                                                                                                                               </w:t>
      </w:r>
    </w:p>
    <w:p w14:paraId="7EB4CFA5" w14:textId="77777777" w:rsidR="00C03554" w:rsidRPr="00E62385" w:rsidRDefault="00C03554" w:rsidP="00861F9F">
      <w:pPr>
        <w:pStyle w:val="NormalWeb"/>
        <w:shd w:val="clear" w:color="auto" w:fill="FFFFFF"/>
        <w:spacing w:before="0" w:beforeAutospacing="0" w:after="0" w:afterAutospacing="0" w:line="234" w:lineRule="atLeast"/>
        <w:jc w:val="both"/>
        <w:rPr>
          <w:color w:val="000000"/>
          <w:sz w:val="28"/>
          <w:szCs w:val="28"/>
        </w:rPr>
      </w:pPr>
    </w:p>
    <w:tbl>
      <w:tblPr>
        <w:tblW w:w="5106" w:type="pct"/>
        <w:tblCellSpacing w:w="0" w:type="dxa"/>
        <w:shd w:val="clear" w:color="auto" w:fill="FFFFFF"/>
        <w:tblCellMar>
          <w:left w:w="0" w:type="dxa"/>
          <w:right w:w="0" w:type="dxa"/>
        </w:tblCellMar>
        <w:tblLook w:val="04A0" w:firstRow="1" w:lastRow="0" w:firstColumn="1" w:lastColumn="0" w:noHBand="0" w:noVBand="1"/>
      </w:tblPr>
      <w:tblGrid>
        <w:gridCol w:w="3700"/>
        <w:gridCol w:w="5695"/>
      </w:tblGrid>
      <w:tr w:rsidR="00861F9F" w:rsidRPr="00861F9F" w14:paraId="44E26B45" w14:textId="77777777" w:rsidTr="009018AA">
        <w:trPr>
          <w:tblCellSpacing w:w="0" w:type="dxa"/>
        </w:trPr>
        <w:tc>
          <w:tcPr>
            <w:tcW w:w="1969" w:type="pct"/>
            <w:shd w:val="clear" w:color="auto" w:fill="FFFFFF"/>
            <w:tcMar>
              <w:top w:w="0" w:type="dxa"/>
              <w:left w:w="108" w:type="dxa"/>
              <w:bottom w:w="0" w:type="dxa"/>
              <w:right w:w="108" w:type="dxa"/>
            </w:tcMar>
            <w:hideMark/>
          </w:tcPr>
          <w:p w14:paraId="7EF719F3" w14:textId="7B3D780E" w:rsidR="00EE13D2" w:rsidRPr="00E62385" w:rsidRDefault="00861F9F" w:rsidP="00F534E5">
            <w:pPr>
              <w:pStyle w:val="NormalWeb"/>
              <w:spacing w:before="0" w:beforeAutospacing="0" w:after="0" w:afterAutospacing="0"/>
              <w:rPr>
                <w:color w:val="000000"/>
                <w:lang w:val="sv-SE"/>
              </w:rPr>
            </w:pPr>
            <w:r w:rsidRPr="00E62385">
              <w:rPr>
                <w:b/>
                <w:bCs/>
                <w:i/>
                <w:iCs/>
                <w:color w:val="000000"/>
              </w:rPr>
              <w:t>Nơi nhận:</w:t>
            </w:r>
            <w:r w:rsidRPr="00E62385">
              <w:rPr>
                <w:b/>
                <w:bCs/>
                <w:i/>
                <w:iCs/>
                <w:color w:val="000000"/>
              </w:rPr>
              <w:br/>
            </w:r>
            <w:r w:rsidRPr="00E62385">
              <w:rPr>
                <w:color w:val="000000"/>
                <w:lang w:val="sv-SE"/>
              </w:rPr>
              <w:t xml:space="preserve">- </w:t>
            </w:r>
            <w:r w:rsidR="00016E90" w:rsidRPr="00E62385">
              <w:rPr>
                <w:color w:val="000000"/>
                <w:lang w:val="sv-SE"/>
              </w:rPr>
              <w:t>Tổ chức tín dụng, chi nhánh ngân hàng nước ngoài</w:t>
            </w:r>
            <w:r w:rsidRPr="00E62385">
              <w:rPr>
                <w:color w:val="000000"/>
                <w:lang w:val="sv-SE"/>
              </w:rPr>
              <w:t>;</w:t>
            </w:r>
            <w:r w:rsidRPr="00E62385">
              <w:rPr>
                <w:color w:val="000000"/>
                <w:lang w:val="sv-SE"/>
              </w:rPr>
              <w:br/>
              <w:t>- Ban lãnh đạo NHNN;</w:t>
            </w:r>
            <w:r w:rsidRPr="00E62385">
              <w:rPr>
                <w:color w:val="000000"/>
                <w:lang w:val="sv-SE"/>
              </w:rPr>
              <w:br/>
              <w:t>- Văn phòng Chính phủ;</w:t>
            </w:r>
            <w:r w:rsidRPr="00E62385">
              <w:rPr>
                <w:color w:val="000000"/>
                <w:lang w:val="sv-SE"/>
              </w:rPr>
              <w:br/>
              <w:t>- Bộ Tư pháp (để kiểm tra);</w:t>
            </w:r>
            <w:r w:rsidRPr="00E62385">
              <w:rPr>
                <w:color w:val="000000"/>
                <w:lang w:val="sv-SE"/>
              </w:rPr>
              <w:br/>
              <w:t>- Công báo;</w:t>
            </w:r>
          </w:p>
          <w:p w14:paraId="798EDD1B" w14:textId="1338869C" w:rsidR="00861F9F" w:rsidRPr="00E62385" w:rsidRDefault="00EE13D2" w:rsidP="00F534E5">
            <w:pPr>
              <w:pStyle w:val="NormalWeb"/>
              <w:spacing w:before="0" w:beforeAutospacing="0" w:after="0" w:afterAutospacing="0"/>
              <w:rPr>
                <w:color w:val="000000"/>
                <w:lang w:val="sv-SE"/>
              </w:rPr>
            </w:pPr>
            <w:r w:rsidRPr="00E62385">
              <w:rPr>
                <w:color w:val="000000"/>
                <w:lang w:val="sv-SE"/>
              </w:rPr>
              <w:t>- Cổng thông tin điện tử NHNN;</w:t>
            </w:r>
            <w:r w:rsidR="00861F9F" w:rsidRPr="00E62385">
              <w:rPr>
                <w:color w:val="000000"/>
                <w:lang w:val="sv-SE"/>
              </w:rPr>
              <w:br/>
              <w:t xml:space="preserve">- Lưu: VP, PC, </w:t>
            </w:r>
            <w:r w:rsidR="00F4336D" w:rsidRPr="00E62385">
              <w:rPr>
                <w:color w:val="000000"/>
                <w:lang w:val="sv-SE"/>
              </w:rPr>
              <w:t>QLNH2</w:t>
            </w:r>
            <w:r w:rsidR="00861F9F" w:rsidRPr="00E62385">
              <w:rPr>
                <w:color w:val="000000"/>
                <w:lang w:val="sv-SE"/>
              </w:rPr>
              <w:t xml:space="preserve"> (03 bản).</w:t>
            </w:r>
          </w:p>
        </w:tc>
        <w:tc>
          <w:tcPr>
            <w:tcW w:w="3031" w:type="pct"/>
            <w:shd w:val="clear" w:color="auto" w:fill="FFFFFF"/>
            <w:tcMar>
              <w:top w:w="0" w:type="dxa"/>
              <w:left w:w="108" w:type="dxa"/>
              <w:bottom w:w="0" w:type="dxa"/>
              <w:right w:w="108" w:type="dxa"/>
            </w:tcMar>
            <w:hideMark/>
          </w:tcPr>
          <w:p w14:paraId="58C749E7" w14:textId="77777777" w:rsidR="00EE13D2" w:rsidRDefault="00861F9F" w:rsidP="00F4336D">
            <w:pPr>
              <w:pStyle w:val="NormalWeb"/>
              <w:spacing w:before="120" w:beforeAutospacing="0" w:after="120" w:afterAutospacing="0" w:line="234" w:lineRule="atLeast"/>
              <w:jc w:val="center"/>
              <w:rPr>
                <w:b/>
                <w:bCs/>
                <w:color w:val="000000"/>
                <w:sz w:val="28"/>
                <w:szCs w:val="28"/>
              </w:rPr>
            </w:pPr>
            <w:r w:rsidRPr="00E62385">
              <w:rPr>
                <w:b/>
                <w:bCs/>
                <w:color w:val="000000"/>
                <w:sz w:val="26"/>
                <w:szCs w:val="26"/>
              </w:rPr>
              <w:t>THỐNG ĐỐC</w:t>
            </w:r>
            <w:r w:rsidRPr="00F4336D">
              <w:rPr>
                <w:b/>
                <w:bCs/>
                <w:color w:val="000000"/>
                <w:sz w:val="26"/>
                <w:szCs w:val="26"/>
              </w:rPr>
              <w:br/>
            </w:r>
            <w:r w:rsidRPr="00861F9F">
              <w:rPr>
                <w:b/>
                <w:bCs/>
                <w:color w:val="000000"/>
                <w:sz w:val="28"/>
                <w:szCs w:val="28"/>
              </w:rPr>
              <w:br/>
            </w:r>
            <w:r w:rsidRPr="00861F9F">
              <w:rPr>
                <w:b/>
                <w:bCs/>
                <w:color w:val="000000"/>
                <w:sz w:val="28"/>
                <w:szCs w:val="28"/>
              </w:rPr>
              <w:br/>
            </w:r>
            <w:r w:rsidRPr="00861F9F">
              <w:rPr>
                <w:b/>
                <w:bCs/>
                <w:color w:val="000000"/>
                <w:sz w:val="28"/>
                <w:szCs w:val="28"/>
              </w:rPr>
              <w:br/>
            </w:r>
          </w:p>
          <w:p w14:paraId="78C551DC" w14:textId="706B0825" w:rsidR="00861F9F" w:rsidRPr="00861F9F" w:rsidRDefault="00861F9F" w:rsidP="00F4336D">
            <w:pPr>
              <w:pStyle w:val="NormalWeb"/>
              <w:spacing w:before="120" w:beforeAutospacing="0" w:after="120" w:afterAutospacing="0" w:line="234" w:lineRule="atLeast"/>
              <w:jc w:val="center"/>
              <w:rPr>
                <w:color w:val="000000"/>
                <w:sz w:val="28"/>
                <w:szCs w:val="28"/>
              </w:rPr>
            </w:pPr>
            <w:r w:rsidRPr="00861F9F">
              <w:rPr>
                <w:b/>
                <w:bCs/>
                <w:color w:val="000000"/>
                <w:sz w:val="28"/>
                <w:szCs w:val="28"/>
              </w:rPr>
              <w:br/>
            </w:r>
          </w:p>
        </w:tc>
      </w:tr>
    </w:tbl>
    <w:p w14:paraId="3D3A03C4" w14:textId="5774AD1F" w:rsidR="002C3BB5" w:rsidRDefault="002C3BB5" w:rsidP="00034C17">
      <w:pPr>
        <w:jc w:val="center"/>
        <w:rPr>
          <w:sz w:val="28"/>
          <w:szCs w:val="28"/>
        </w:rPr>
      </w:pPr>
    </w:p>
    <w:p w14:paraId="6E39C460" w14:textId="1E1FD5BB" w:rsidR="00A13D2C" w:rsidRDefault="00A13D2C" w:rsidP="00F534E5">
      <w:pPr>
        <w:rPr>
          <w:sz w:val="28"/>
          <w:szCs w:val="28"/>
        </w:rPr>
      </w:pPr>
    </w:p>
    <w:sectPr w:rsidR="00A13D2C" w:rsidSect="009018AA">
      <w:headerReference w:type="default" r:id="rId8"/>
      <w:pgSz w:w="11907" w:h="16839" w:code="9"/>
      <w:pgMar w:top="1008" w:right="1008" w:bottom="1008" w:left="1699"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8381D" w14:textId="77777777" w:rsidR="00410C46" w:rsidRDefault="00410C46" w:rsidP="009417D9">
      <w:r>
        <w:separator/>
      </w:r>
    </w:p>
  </w:endnote>
  <w:endnote w:type="continuationSeparator" w:id="0">
    <w:p w14:paraId="7DFDFB76" w14:textId="77777777" w:rsidR="00410C46" w:rsidRDefault="00410C46" w:rsidP="00941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7E398" w14:textId="77777777" w:rsidR="00410C46" w:rsidRDefault="00410C46" w:rsidP="009417D9">
      <w:r>
        <w:separator/>
      </w:r>
    </w:p>
  </w:footnote>
  <w:footnote w:type="continuationSeparator" w:id="0">
    <w:p w14:paraId="68E5E4F1" w14:textId="77777777" w:rsidR="00410C46" w:rsidRDefault="00410C46" w:rsidP="00941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45C75" w14:textId="77777777" w:rsidR="00542C63" w:rsidRDefault="00542C63">
    <w:pPr>
      <w:pStyle w:val="Header"/>
      <w:jc w:val="center"/>
    </w:pPr>
    <w:r>
      <w:fldChar w:fldCharType="begin"/>
    </w:r>
    <w:r>
      <w:instrText xml:space="preserve"> PAGE   \* MERGEFORMAT </w:instrText>
    </w:r>
    <w:r>
      <w:fldChar w:fldCharType="separate"/>
    </w:r>
    <w:r w:rsidR="001A3E1E">
      <w:rPr>
        <w:noProof/>
      </w:rPr>
      <w:t>11</w:t>
    </w:r>
    <w:r>
      <w:rPr>
        <w:noProof/>
      </w:rPr>
      <w:fldChar w:fldCharType="end"/>
    </w:r>
  </w:p>
  <w:p w14:paraId="0CEBBE89" w14:textId="77777777" w:rsidR="00542C63" w:rsidRDefault="00542C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B3A43"/>
    <w:multiLevelType w:val="hybridMultilevel"/>
    <w:tmpl w:val="D33A0EB4"/>
    <w:lvl w:ilvl="0" w:tplc="DEAABB1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9203AE4"/>
    <w:multiLevelType w:val="hybridMultilevel"/>
    <w:tmpl w:val="18C499EE"/>
    <w:lvl w:ilvl="0" w:tplc="8640B504">
      <w:start w:val="1"/>
      <w:numFmt w:val="decimal"/>
      <w:lvlText w:val="Điề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9911EE"/>
    <w:multiLevelType w:val="hybridMultilevel"/>
    <w:tmpl w:val="1360C546"/>
    <w:lvl w:ilvl="0" w:tplc="9EAE16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BBE1C11"/>
    <w:multiLevelType w:val="hybridMultilevel"/>
    <w:tmpl w:val="EB7CA654"/>
    <w:lvl w:ilvl="0" w:tplc="C24C812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0CCE5D12"/>
    <w:multiLevelType w:val="hybridMultilevel"/>
    <w:tmpl w:val="CF1E37F2"/>
    <w:lvl w:ilvl="0" w:tplc="9A9CC4C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546942"/>
    <w:multiLevelType w:val="hybridMultilevel"/>
    <w:tmpl w:val="2E0E21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049694F"/>
    <w:multiLevelType w:val="hybridMultilevel"/>
    <w:tmpl w:val="CE123716"/>
    <w:lvl w:ilvl="0" w:tplc="893EB7BA">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
    <w:nsid w:val="1B4C79D9"/>
    <w:multiLevelType w:val="hybridMultilevel"/>
    <w:tmpl w:val="5E567DDE"/>
    <w:lvl w:ilvl="0" w:tplc="EF8A3A4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1D6F70C2"/>
    <w:multiLevelType w:val="hybridMultilevel"/>
    <w:tmpl w:val="8E90C880"/>
    <w:lvl w:ilvl="0" w:tplc="DD62843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9">
    <w:nsid w:val="286140C0"/>
    <w:multiLevelType w:val="hybridMultilevel"/>
    <w:tmpl w:val="D05CEBCC"/>
    <w:lvl w:ilvl="0" w:tplc="D23CD7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2A5F3583"/>
    <w:multiLevelType w:val="hybridMultilevel"/>
    <w:tmpl w:val="DA163EA8"/>
    <w:lvl w:ilvl="0" w:tplc="2B4A01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AA0877"/>
    <w:multiLevelType w:val="hybridMultilevel"/>
    <w:tmpl w:val="0E7C104C"/>
    <w:lvl w:ilvl="0" w:tplc="A836BB5E">
      <w:start w:val="1"/>
      <w:numFmt w:val="decimal"/>
      <w:lvlText w:val="%1."/>
      <w:lvlJc w:val="left"/>
      <w:pPr>
        <w:ind w:left="930" w:hanging="360"/>
      </w:pPr>
      <w:rPr>
        <w:rFonts w:hint="default"/>
        <w:b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2">
    <w:nsid w:val="31733B54"/>
    <w:multiLevelType w:val="hybridMultilevel"/>
    <w:tmpl w:val="526C7532"/>
    <w:lvl w:ilvl="0" w:tplc="04090017">
      <w:start w:val="1"/>
      <w:numFmt w:val="lowerLetter"/>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FB185D"/>
    <w:multiLevelType w:val="hybridMultilevel"/>
    <w:tmpl w:val="B62E79AA"/>
    <w:lvl w:ilvl="0" w:tplc="E6B2E558">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612B46"/>
    <w:multiLevelType w:val="hybridMultilevel"/>
    <w:tmpl w:val="2CCCF6FE"/>
    <w:lvl w:ilvl="0" w:tplc="65CA7320">
      <w:start w:val="1"/>
      <w:numFmt w:val="decimal"/>
      <w:suff w:val="space"/>
      <w:lvlText w:val="Điều %1."/>
      <w:lvlJc w:val="left"/>
      <w:pPr>
        <w:ind w:left="1620" w:hanging="360"/>
      </w:pPr>
      <w:rPr>
        <w:rFonts w:hint="default"/>
        <w:b/>
      </w:rPr>
    </w:lvl>
    <w:lvl w:ilvl="1" w:tplc="04090019">
      <w:start w:val="1"/>
      <w:numFmt w:val="lowerLetter"/>
      <w:lvlText w:val="%2."/>
      <w:lvlJc w:val="left"/>
      <w:pPr>
        <w:ind w:left="1206" w:hanging="360"/>
      </w:pPr>
    </w:lvl>
    <w:lvl w:ilvl="2" w:tplc="0409001B" w:tentative="1">
      <w:start w:val="1"/>
      <w:numFmt w:val="lowerRoman"/>
      <w:lvlText w:val="%3."/>
      <w:lvlJc w:val="right"/>
      <w:pPr>
        <w:ind w:left="1926" w:hanging="180"/>
      </w:pPr>
    </w:lvl>
    <w:lvl w:ilvl="3" w:tplc="0409000F" w:tentative="1">
      <w:start w:val="1"/>
      <w:numFmt w:val="decimal"/>
      <w:lvlText w:val="%4."/>
      <w:lvlJc w:val="left"/>
      <w:pPr>
        <w:ind w:left="2646" w:hanging="360"/>
      </w:pPr>
    </w:lvl>
    <w:lvl w:ilvl="4" w:tplc="04090019" w:tentative="1">
      <w:start w:val="1"/>
      <w:numFmt w:val="lowerLetter"/>
      <w:lvlText w:val="%5."/>
      <w:lvlJc w:val="left"/>
      <w:pPr>
        <w:ind w:left="3366" w:hanging="360"/>
      </w:pPr>
    </w:lvl>
    <w:lvl w:ilvl="5" w:tplc="0409001B" w:tentative="1">
      <w:start w:val="1"/>
      <w:numFmt w:val="lowerRoman"/>
      <w:lvlText w:val="%6."/>
      <w:lvlJc w:val="right"/>
      <w:pPr>
        <w:ind w:left="4086" w:hanging="180"/>
      </w:pPr>
    </w:lvl>
    <w:lvl w:ilvl="6" w:tplc="0409000F" w:tentative="1">
      <w:start w:val="1"/>
      <w:numFmt w:val="decimal"/>
      <w:lvlText w:val="%7."/>
      <w:lvlJc w:val="left"/>
      <w:pPr>
        <w:ind w:left="4806" w:hanging="360"/>
      </w:pPr>
    </w:lvl>
    <w:lvl w:ilvl="7" w:tplc="04090019" w:tentative="1">
      <w:start w:val="1"/>
      <w:numFmt w:val="lowerLetter"/>
      <w:lvlText w:val="%8."/>
      <w:lvlJc w:val="left"/>
      <w:pPr>
        <w:ind w:left="5526" w:hanging="360"/>
      </w:pPr>
    </w:lvl>
    <w:lvl w:ilvl="8" w:tplc="0409001B" w:tentative="1">
      <w:start w:val="1"/>
      <w:numFmt w:val="lowerRoman"/>
      <w:lvlText w:val="%9."/>
      <w:lvlJc w:val="right"/>
      <w:pPr>
        <w:ind w:left="6246" w:hanging="180"/>
      </w:pPr>
    </w:lvl>
  </w:abstractNum>
  <w:abstractNum w:abstractNumId="15">
    <w:nsid w:val="3FD16877"/>
    <w:multiLevelType w:val="hybridMultilevel"/>
    <w:tmpl w:val="56A20C3E"/>
    <w:lvl w:ilvl="0" w:tplc="37B80EF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8F7917"/>
    <w:multiLevelType w:val="hybridMultilevel"/>
    <w:tmpl w:val="86EA2E20"/>
    <w:lvl w:ilvl="0" w:tplc="EADA6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B770AF"/>
    <w:multiLevelType w:val="hybridMultilevel"/>
    <w:tmpl w:val="77CC49A4"/>
    <w:lvl w:ilvl="0" w:tplc="51E6788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479F576E"/>
    <w:multiLevelType w:val="hybridMultilevel"/>
    <w:tmpl w:val="DDCA16A2"/>
    <w:lvl w:ilvl="0" w:tplc="6360EE3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4F247135"/>
    <w:multiLevelType w:val="hybridMultilevel"/>
    <w:tmpl w:val="6CDCA840"/>
    <w:lvl w:ilvl="0" w:tplc="388A5576">
      <w:start w:val="1"/>
      <w:numFmt w:val="decimal"/>
      <w:lvlText w:val="%1."/>
      <w:lvlJc w:val="left"/>
      <w:pPr>
        <w:ind w:left="126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561D60F3"/>
    <w:multiLevelType w:val="hybridMultilevel"/>
    <w:tmpl w:val="96E8D780"/>
    <w:lvl w:ilvl="0" w:tplc="16EA500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57F105A5"/>
    <w:multiLevelType w:val="hybridMultilevel"/>
    <w:tmpl w:val="97B2F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2A7524"/>
    <w:multiLevelType w:val="hybridMultilevel"/>
    <w:tmpl w:val="E954E24E"/>
    <w:lvl w:ilvl="0" w:tplc="EADA6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7321E8"/>
    <w:multiLevelType w:val="hybridMultilevel"/>
    <w:tmpl w:val="45E84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F07DD2"/>
    <w:multiLevelType w:val="hybridMultilevel"/>
    <w:tmpl w:val="82CA0680"/>
    <w:lvl w:ilvl="0" w:tplc="D578DDD2">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2"/>
  </w:num>
  <w:num w:numId="2">
    <w:abstractNumId w:val="16"/>
  </w:num>
  <w:num w:numId="3">
    <w:abstractNumId w:val="14"/>
  </w:num>
  <w:num w:numId="4">
    <w:abstractNumId w:val="1"/>
  </w:num>
  <w:num w:numId="5">
    <w:abstractNumId w:val="12"/>
  </w:num>
  <w:num w:numId="6">
    <w:abstractNumId w:val="4"/>
  </w:num>
  <w:num w:numId="7">
    <w:abstractNumId w:val="23"/>
  </w:num>
  <w:num w:numId="8">
    <w:abstractNumId w:val="21"/>
  </w:num>
  <w:num w:numId="9">
    <w:abstractNumId w:val="15"/>
  </w:num>
  <w:num w:numId="10">
    <w:abstractNumId w:val="19"/>
  </w:num>
  <w:num w:numId="11">
    <w:abstractNumId w:val="17"/>
  </w:num>
  <w:num w:numId="12">
    <w:abstractNumId w:val="5"/>
  </w:num>
  <w:num w:numId="13">
    <w:abstractNumId w:val="6"/>
  </w:num>
  <w:num w:numId="14">
    <w:abstractNumId w:val="13"/>
  </w:num>
  <w:num w:numId="15">
    <w:abstractNumId w:val="0"/>
  </w:num>
  <w:num w:numId="16">
    <w:abstractNumId w:val="24"/>
  </w:num>
  <w:num w:numId="17">
    <w:abstractNumId w:val="7"/>
  </w:num>
  <w:num w:numId="18">
    <w:abstractNumId w:val="3"/>
  </w:num>
  <w:num w:numId="19">
    <w:abstractNumId w:val="2"/>
  </w:num>
  <w:num w:numId="20">
    <w:abstractNumId w:val="9"/>
  </w:num>
  <w:num w:numId="21">
    <w:abstractNumId w:val="10"/>
  </w:num>
  <w:num w:numId="22">
    <w:abstractNumId w:val="8"/>
  </w:num>
  <w:num w:numId="23">
    <w:abstractNumId w:val="18"/>
  </w:num>
  <w:num w:numId="24">
    <w:abstractNumId w:val="2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695"/>
    <w:rsid w:val="00002217"/>
    <w:rsid w:val="00002347"/>
    <w:rsid w:val="00002A6A"/>
    <w:rsid w:val="000057A8"/>
    <w:rsid w:val="000062F1"/>
    <w:rsid w:val="00007259"/>
    <w:rsid w:val="000075C1"/>
    <w:rsid w:val="0001155D"/>
    <w:rsid w:val="00011F45"/>
    <w:rsid w:val="0001241C"/>
    <w:rsid w:val="00013AA8"/>
    <w:rsid w:val="00015F86"/>
    <w:rsid w:val="0001680A"/>
    <w:rsid w:val="00016E90"/>
    <w:rsid w:val="00017A61"/>
    <w:rsid w:val="00017BA0"/>
    <w:rsid w:val="000208D1"/>
    <w:rsid w:val="00021084"/>
    <w:rsid w:val="000224FB"/>
    <w:rsid w:val="000230EC"/>
    <w:rsid w:val="00024ABA"/>
    <w:rsid w:val="00027A1E"/>
    <w:rsid w:val="00032839"/>
    <w:rsid w:val="000341AA"/>
    <w:rsid w:val="00034C17"/>
    <w:rsid w:val="00035779"/>
    <w:rsid w:val="00037068"/>
    <w:rsid w:val="000401C1"/>
    <w:rsid w:val="0004468C"/>
    <w:rsid w:val="00045774"/>
    <w:rsid w:val="00045CF5"/>
    <w:rsid w:val="000466AC"/>
    <w:rsid w:val="00046FA2"/>
    <w:rsid w:val="00047CEA"/>
    <w:rsid w:val="0005054E"/>
    <w:rsid w:val="0005145F"/>
    <w:rsid w:val="00051ECB"/>
    <w:rsid w:val="00052064"/>
    <w:rsid w:val="00052747"/>
    <w:rsid w:val="00054B2C"/>
    <w:rsid w:val="00055091"/>
    <w:rsid w:val="0005527B"/>
    <w:rsid w:val="0005567C"/>
    <w:rsid w:val="00060852"/>
    <w:rsid w:val="0006140E"/>
    <w:rsid w:val="0006172F"/>
    <w:rsid w:val="00061AC1"/>
    <w:rsid w:val="00063263"/>
    <w:rsid w:val="000669A8"/>
    <w:rsid w:val="00066DB2"/>
    <w:rsid w:val="000728E9"/>
    <w:rsid w:val="000742E7"/>
    <w:rsid w:val="000748A9"/>
    <w:rsid w:val="000766A7"/>
    <w:rsid w:val="00077A04"/>
    <w:rsid w:val="00081CE1"/>
    <w:rsid w:val="00083A7C"/>
    <w:rsid w:val="0008401A"/>
    <w:rsid w:val="00085A32"/>
    <w:rsid w:val="000863EF"/>
    <w:rsid w:val="00087B3C"/>
    <w:rsid w:val="00091EC0"/>
    <w:rsid w:val="0009622F"/>
    <w:rsid w:val="000A0C8A"/>
    <w:rsid w:val="000A0FA8"/>
    <w:rsid w:val="000A1F8F"/>
    <w:rsid w:val="000A3AA9"/>
    <w:rsid w:val="000A4B3D"/>
    <w:rsid w:val="000A6139"/>
    <w:rsid w:val="000A6F17"/>
    <w:rsid w:val="000B07E8"/>
    <w:rsid w:val="000B3253"/>
    <w:rsid w:val="000B36EE"/>
    <w:rsid w:val="000B468B"/>
    <w:rsid w:val="000B56A8"/>
    <w:rsid w:val="000B5F65"/>
    <w:rsid w:val="000B7083"/>
    <w:rsid w:val="000C0814"/>
    <w:rsid w:val="000C08BC"/>
    <w:rsid w:val="000C1DA5"/>
    <w:rsid w:val="000C3CC9"/>
    <w:rsid w:val="000C408F"/>
    <w:rsid w:val="000C636D"/>
    <w:rsid w:val="000C72D8"/>
    <w:rsid w:val="000D1481"/>
    <w:rsid w:val="000D365B"/>
    <w:rsid w:val="000D528E"/>
    <w:rsid w:val="000D60EF"/>
    <w:rsid w:val="000D728F"/>
    <w:rsid w:val="000E0325"/>
    <w:rsid w:val="000E0335"/>
    <w:rsid w:val="000E07B8"/>
    <w:rsid w:val="000E0EA3"/>
    <w:rsid w:val="000E1AA8"/>
    <w:rsid w:val="000E2979"/>
    <w:rsid w:val="000E2BE8"/>
    <w:rsid w:val="000E42AA"/>
    <w:rsid w:val="000E4659"/>
    <w:rsid w:val="000E480B"/>
    <w:rsid w:val="000E6225"/>
    <w:rsid w:val="000E75A7"/>
    <w:rsid w:val="00104B09"/>
    <w:rsid w:val="00107F55"/>
    <w:rsid w:val="00110508"/>
    <w:rsid w:val="001144D8"/>
    <w:rsid w:val="001164DD"/>
    <w:rsid w:val="00116EAC"/>
    <w:rsid w:val="001173F4"/>
    <w:rsid w:val="001212A4"/>
    <w:rsid w:val="00123B1E"/>
    <w:rsid w:val="0012450C"/>
    <w:rsid w:val="00124959"/>
    <w:rsid w:val="00124F86"/>
    <w:rsid w:val="001301A3"/>
    <w:rsid w:val="00130A73"/>
    <w:rsid w:val="00131F4C"/>
    <w:rsid w:val="001341CE"/>
    <w:rsid w:val="001341E4"/>
    <w:rsid w:val="00134492"/>
    <w:rsid w:val="00134FDC"/>
    <w:rsid w:val="001359E2"/>
    <w:rsid w:val="001363B4"/>
    <w:rsid w:val="001366F0"/>
    <w:rsid w:val="00140278"/>
    <w:rsid w:val="001405E1"/>
    <w:rsid w:val="00140A22"/>
    <w:rsid w:val="00141661"/>
    <w:rsid w:val="001418F9"/>
    <w:rsid w:val="00142FE4"/>
    <w:rsid w:val="00145B2D"/>
    <w:rsid w:val="001472A9"/>
    <w:rsid w:val="001503AD"/>
    <w:rsid w:val="001506F9"/>
    <w:rsid w:val="00152B7B"/>
    <w:rsid w:val="00152BF9"/>
    <w:rsid w:val="0015420C"/>
    <w:rsid w:val="001542D0"/>
    <w:rsid w:val="001547F0"/>
    <w:rsid w:val="00157CC7"/>
    <w:rsid w:val="00160F14"/>
    <w:rsid w:val="0016126E"/>
    <w:rsid w:val="0016135F"/>
    <w:rsid w:val="00161469"/>
    <w:rsid w:val="0016217B"/>
    <w:rsid w:val="00162E73"/>
    <w:rsid w:val="00162EA9"/>
    <w:rsid w:val="00163702"/>
    <w:rsid w:val="00165C60"/>
    <w:rsid w:val="00171BB1"/>
    <w:rsid w:val="00171FE8"/>
    <w:rsid w:val="001728E8"/>
    <w:rsid w:val="00172BA1"/>
    <w:rsid w:val="0017354C"/>
    <w:rsid w:val="00173AB6"/>
    <w:rsid w:val="001746D9"/>
    <w:rsid w:val="00176B5E"/>
    <w:rsid w:val="001770F9"/>
    <w:rsid w:val="00180FCC"/>
    <w:rsid w:val="00181996"/>
    <w:rsid w:val="001846E9"/>
    <w:rsid w:val="00184737"/>
    <w:rsid w:val="00184F3F"/>
    <w:rsid w:val="00185F23"/>
    <w:rsid w:val="00186822"/>
    <w:rsid w:val="00190DA3"/>
    <w:rsid w:val="00196868"/>
    <w:rsid w:val="001A1463"/>
    <w:rsid w:val="001A17CC"/>
    <w:rsid w:val="001A3E1E"/>
    <w:rsid w:val="001A4485"/>
    <w:rsid w:val="001A5280"/>
    <w:rsid w:val="001A7445"/>
    <w:rsid w:val="001A7919"/>
    <w:rsid w:val="001B01BC"/>
    <w:rsid w:val="001B1DE1"/>
    <w:rsid w:val="001B2527"/>
    <w:rsid w:val="001B2558"/>
    <w:rsid w:val="001B373A"/>
    <w:rsid w:val="001B4557"/>
    <w:rsid w:val="001B46EB"/>
    <w:rsid w:val="001B4D4A"/>
    <w:rsid w:val="001B5490"/>
    <w:rsid w:val="001C061F"/>
    <w:rsid w:val="001C0DC8"/>
    <w:rsid w:val="001C2DEE"/>
    <w:rsid w:val="001C3777"/>
    <w:rsid w:val="001C3CFA"/>
    <w:rsid w:val="001C587A"/>
    <w:rsid w:val="001C6F66"/>
    <w:rsid w:val="001C7CE4"/>
    <w:rsid w:val="001D0B3C"/>
    <w:rsid w:val="001D3109"/>
    <w:rsid w:val="001D32E9"/>
    <w:rsid w:val="001D3EC3"/>
    <w:rsid w:val="001D4E1E"/>
    <w:rsid w:val="001E3AEF"/>
    <w:rsid w:val="001E3D1D"/>
    <w:rsid w:val="001E3E99"/>
    <w:rsid w:val="001E4041"/>
    <w:rsid w:val="001E533F"/>
    <w:rsid w:val="001E6519"/>
    <w:rsid w:val="001F2820"/>
    <w:rsid w:val="001F518A"/>
    <w:rsid w:val="001F6EB6"/>
    <w:rsid w:val="001F7408"/>
    <w:rsid w:val="001F7C16"/>
    <w:rsid w:val="001F7C41"/>
    <w:rsid w:val="001F7CB4"/>
    <w:rsid w:val="00200158"/>
    <w:rsid w:val="002010DA"/>
    <w:rsid w:val="002031BF"/>
    <w:rsid w:val="002034B4"/>
    <w:rsid w:val="0020579F"/>
    <w:rsid w:val="00206B60"/>
    <w:rsid w:val="002075A4"/>
    <w:rsid w:val="00207B21"/>
    <w:rsid w:val="00207F73"/>
    <w:rsid w:val="00211F5F"/>
    <w:rsid w:val="00212B74"/>
    <w:rsid w:val="0021717F"/>
    <w:rsid w:val="00217ECD"/>
    <w:rsid w:val="002211F9"/>
    <w:rsid w:val="002213AE"/>
    <w:rsid w:val="002214BF"/>
    <w:rsid w:val="00222101"/>
    <w:rsid w:val="00224024"/>
    <w:rsid w:val="00227AEF"/>
    <w:rsid w:val="00232E76"/>
    <w:rsid w:val="00240D59"/>
    <w:rsid w:val="002441AE"/>
    <w:rsid w:val="00245F05"/>
    <w:rsid w:val="00247184"/>
    <w:rsid w:val="00250195"/>
    <w:rsid w:val="00251468"/>
    <w:rsid w:val="002528C7"/>
    <w:rsid w:val="0025402F"/>
    <w:rsid w:val="0025420A"/>
    <w:rsid w:val="0025463D"/>
    <w:rsid w:val="00256B63"/>
    <w:rsid w:val="0026040B"/>
    <w:rsid w:val="0026098D"/>
    <w:rsid w:val="002615E8"/>
    <w:rsid w:val="00261D3C"/>
    <w:rsid w:val="00262142"/>
    <w:rsid w:val="00263092"/>
    <w:rsid w:val="00264123"/>
    <w:rsid w:val="002641EA"/>
    <w:rsid w:val="0026613A"/>
    <w:rsid w:val="0026799D"/>
    <w:rsid w:val="00270A56"/>
    <w:rsid w:val="002721B3"/>
    <w:rsid w:val="00272771"/>
    <w:rsid w:val="00275AA5"/>
    <w:rsid w:val="00277070"/>
    <w:rsid w:val="0028215F"/>
    <w:rsid w:val="002829D1"/>
    <w:rsid w:val="0028534F"/>
    <w:rsid w:val="00286416"/>
    <w:rsid w:val="00287ECC"/>
    <w:rsid w:val="00291378"/>
    <w:rsid w:val="00293040"/>
    <w:rsid w:val="00293C19"/>
    <w:rsid w:val="002948EA"/>
    <w:rsid w:val="00294F58"/>
    <w:rsid w:val="0029552E"/>
    <w:rsid w:val="00296808"/>
    <w:rsid w:val="002A19D4"/>
    <w:rsid w:val="002A29D6"/>
    <w:rsid w:val="002A4FC3"/>
    <w:rsid w:val="002A5365"/>
    <w:rsid w:val="002A659A"/>
    <w:rsid w:val="002A7A0E"/>
    <w:rsid w:val="002B2066"/>
    <w:rsid w:val="002B22CA"/>
    <w:rsid w:val="002B2B84"/>
    <w:rsid w:val="002B2FF5"/>
    <w:rsid w:val="002B3408"/>
    <w:rsid w:val="002B691C"/>
    <w:rsid w:val="002C167F"/>
    <w:rsid w:val="002C2002"/>
    <w:rsid w:val="002C218C"/>
    <w:rsid w:val="002C28B5"/>
    <w:rsid w:val="002C3BB5"/>
    <w:rsid w:val="002C405A"/>
    <w:rsid w:val="002C512F"/>
    <w:rsid w:val="002C5ACB"/>
    <w:rsid w:val="002C5E5B"/>
    <w:rsid w:val="002C7783"/>
    <w:rsid w:val="002D0915"/>
    <w:rsid w:val="002D25C2"/>
    <w:rsid w:val="002D28CC"/>
    <w:rsid w:val="002D2A76"/>
    <w:rsid w:val="002D3934"/>
    <w:rsid w:val="002D3A82"/>
    <w:rsid w:val="002D51FB"/>
    <w:rsid w:val="002D754E"/>
    <w:rsid w:val="002D76C1"/>
    <w:rsid w:val="002E0721"/>
    <w:rsid w:val="002E39B8"/>
    <w:rsid w:val="002E4BDC"/>
    <w:rsid w:val="002E4F14"/>
    <w:rsid w:val="002E50AE"/>
    <w:rsid w:val="002F0819"/>
    <w:rsid w:val="002F14A2"/>
    <w:rsid w:val="002F2E7B"/>
    <w:rsid w:val="002F305F"/>
    <w:rsid w:val="002F351E"/>
    <w:rsid w:val="002F4B3F"/>
    <w:rsid w:val="002F5194"/>
    <w:rsid w:val="002F5B32"/>
    <w:rsid w:val="002F7114"/>
    <w:rsid w:val="003003BB"/>
    <w:rsid w:val="00300A76"/>
    <w:rsid w:val="00301CE6"/>
    <w:rsid w:val="00303027"/>
    <w:rsid w:val="0030586C"/>
    <w:rsid w:val="003068F0"/>
    <w:rsid w:val="003158D7"/>
    <w:rsid w:val="00321326"/>
    <w:rsid w:val="00321C83"/>
    <w:rsid w:val="0032340E"/>
    <w:rsid w:val="003238A5"/>
    <w:rsid w:val="00323EA0"/>
    <w:rsid w:val="00325B4B"/>
    <w:rsid w:val="00325BA5"/>
    <w:rsid w:val="00325DA5"/>
    <w:rsid w:val="003306B4"/>
    <w:rsid w:val="0033071B"/>
    <w:rsid w:val="00330A07"/>
    <w:rsid w:val="00330A47"/>
    <w:rsid w:val="00331EB9"/>
    <w:rsid w:val="00332519"/>
    <w:rsid w:val="00332D9B"/>
    <w:rsid w:val="003377B2"/>
    <w:rsid w:val="00337C22"/>
    <w:rsid w:val="00337EAC"/>
    <w:rsid w:val="00340261"/>
    <w:rsid w:val="0034058C"/>
    <w:rsid w:val="003428A8"/>
    <w:rsid w:val="00343633"/>
    <w:rsid w:val="00343BB0"/>
    <w:rsid w:val="0034517D"/>
    <w:rsid w:val="00346C04"/>
    <w:rsid w:val="0035057D"/>
    <w:rsid w:val="00351B78"/>
    <w:rsid w:val="00352CF3"/>
    <w:rsid w:val="0035547C"/>
    <w:rsid w:val="003556F5"/>
    <w:rsid w:val="00356638"/>
    <w:rsid w:val="00357927"/>
    <w:rsid w:val="003633D8"/>
    <w:rsid w:val="003637C6"/>
    <w:rsid w:val="00363FD0"/>
    <w:rsid w:val="003705E0"/>
    <w:rsid w:val="00370A30"/>
    <w:rsid w:val="003712B2"/>
    <w:rsid w:val="00372168"/>
    <w:rsid w:val="00373563"/>
    <w:rsid w:val="00374062"/>
    <w:rsid w:val="003747C9"/>
    <w:rsid w:val="003755FE"/>
    <w:rsid w:val="00375700"/>
    <w:rsid w:val="0037674A"/>
    <w:rsid w:val="003803C3"/>
    <w:rsid w:val="00380615"/>
    <w:rsid w:val="003832E6"/>
    <w:rsid w:val="00383A41"/>
    <w:rsid w:val="00384734"/>
    <w:rsid w:val="00384A7B"/>
    <w:rsid w:val="00384AC9"/>
    <w:rsid w:val="00385679"/>
    <w:rsid w:val="0038654D"/>
    <w:rsid w:val="00386B4A"/>
    <w:rsid w:val="0038712F"/>
    <w:rsid w:val="003875EC"/>
    <w:rsid w:val="0038784D"/>
    <w:rsid w:val="00390566"/>
    <w:rsid w:val="0039092F"/>
    <w:rsid w:val="003947FF"/>
    <w:rsid w:val="00396469"/>
    <w:rsid w:val="003A019B"/>
    <w:rsid w:val="003A35B8"/>
    <w:rsid w:val="003A6C39"/>
    <w:rsid w:val="003A7350"/>
    <w:rsid w:val="003A7EFD"/>
    <w:rsid w:val="003A7F9F"/>
    <w:rsid w:val="003B0126"/>
    <w:rsid w:val="003B1DA2"/>
    <w:rsid w:val="003B2244"/>
    <w:rsid w:val="003B3970"/>
    <w:rsid w:val="003B4634"/>
    <w:rsid w:val="003B5141"/>
    <w:rsid w:val="003B5CDF"/>
    <w:rsid w:val="003B5FE5"/>
    <w:rsid w:val="003B73BF"/>
    <w:rsid w:val="003C0583"/>
    <w:rsid w:val="003C086C"/>
    <w:rsid w:val="003C3B0D"/>
    <w:rsid w:val="003C5952"/>
    <w:rsid w:val="003C7222"/>
    <w:rsid w:val="003C7BB9"/>
    <w:rsid w:val="003D0F7E"/>
    <w:rsid w:val="003D0FDE"/>
    <w:rsid w:val="003D2C5E"/>
    <w:rsid w:val="003D48B5"/>
    <w:rsid w:val="003D4977"/>
    <w:rsid w:val="003D6DB2"/>
    <w:rsid w:val="003E00C3"/>
    <w:rsid w:val="003E0938"/>
    <w:rsid w:val="003E1FB7"/>
    <w:rsid w:val="003E2E73"/>
    <w:rsid w:val="003E3F16"/>
    <w:rsid w:val="003E4641"/>
    <w:rsid w:val="003E60CC"/>
    <w:rsid w:val="003E66AE"/>
    <w:rsid w:val="003E6B41"/>
    <w:rsid w:val="003F0DE6"/>
    <w:rsid w:val="003F404A"/>
    <w:rsid w:val="003F5E55"/>
    <w:rsid w:val="00400774"/>
    <w:rsid w:val="00400C00"/>
    <w:rsid w:val="00402923"/>
    <w:rsid w:val="00403340"/>
    <w:rsid w:val="004055F7"/>
    <w:rsid w:val="00405A01"/>
    <w:rsid w:val="004103BC"/>
    <w:rsid w:val="00410C46"/>
    <w:rsid w:val="00413793"/>
    <w:rsid w:val="00413820"/>
    <w:rsid w:val="00414749"/>
    <w:rsid w:val="00414C88"/>
    <w:rsid w:val="00415DA0"/>
    <w:rsid w:val="0041761E"/>
    <w:rsid w:val="004206C7"/>
    <w:rsid w:val="00420F7C"/>
    <w:rsid w:val="004222C1"/>
    <w:rsid w:val="004235D4"/>
    <w:rsid w:val="004235FE"/>
    <w:rsid w:val="004245E9"/>
    <w:rsid w:val="00424743"/>
    <w:rsid w:val="00425BDF"/>
    <w:rsid w:val="00425F70"/>
    <w:rsid w:val="00426FB0"/>
    <w:rsid w:val="004279A0"/>
    <w:rsid w:val="0043004D"/>
    <w:rsid w:val="00430D06"/>
    <w:rsid w:val="00431679"/>
    <w:rsid w:val="00431884"/>
    <w:rsid w:val="00432670"/>
    <w:rsid w:val="00433387"/>
    <w:rsid w:val="00433A28"/>
    <w:rsid w:val="00433FEC"/>
    <w:rsid w:val="00434292"/>
    <w:rsid w:val="00434438"/>
    <w:rsid w:val="004349A2"/>
    <w:rsid w:val="00434D95"/>
    <w:rsid w:val="00435455"/>
    <w:rsid w:val="00440B2D"/>
    <w:rsid w:val="0044257B"/>
    <w:rsid w:val="00444929"/>
    <w:rsid w:val="004453A3"/>
    <w:rsid w:val="00450493"/>
    <w:rsid w:val="004504F3"/>
    <w:rsid w:val="00450D1C"/>
    <w:rsid w:val="00451C96"/>
    <w:rsid w:val="0045554E"/>
    <w:rsid w:val="00455AB4"/>
    <w:rsid w:val="00456F28"/>
    <w:rsid w:val="00463AB4"/>
    <w:rsid w:val="0047005D"/>
    <w:rsid w:val="004705C8"/>
    <w:rsid w:val="0047174D"/>
    <w:rsid w:val="00471927"/>
    <w:rsid w:val="00471CE7"/>
    <w:rsid w:val="004745A3"/>
    <w:rsid w:val="0047485F"/>
    <w:rsid w:val="00475086"/>
    <w:rsid w:val="00475FCE"/>
    <w:rsid w:val="0047610A"/>
    <w:rsid w:val="00476591"/>
    <w:rsid w:val="00477AE9"/>
    <w:rsid w:val="004806C4"/>
    <w:rsid w:val="00480EF9"/>
    <w:rsid w:val="0048595C"/>
    <w:rsid w:val="00486015"/>
    <w:rsid w:val="0048648B"/>
    <w:rsid w:val="00486615"/>
    <w:rsid w:val="00490636"/>
    <w:rsid w:val="0049276F"/>
    <w:rsid w:val="0049448C"/>
    <w:rsid w:val="004971C7"/>
    <w:rsid w:val="004972ED"/>
    <w:rsid w:val="004A0CAE"/>
    <w:rsid w:val="004A0EA6"/>
    <w:rsid w:val="004A1D36"/>
    <w:rsid w:val="004A21C2"/>
    <w:rsid w:val="004A2AB6"/>
    <w:rsid w:val="004A2BDF"/>
    <w:rsid w:val="004A2E8F"/>
    <w:rsid w:val="004A3259"/>
    <w:rsid w:val="004A329F"/>
    <w:rsid w:val="004A4E6F"/>
    <w:rsid w:val="004A613B"/>
    <w:rsid w:val="004A6AFE"/>
    <w:rsid w:val="004A7317"/>
    <w:rsid w:val="004A78F4"/>
    <w:rsid w:val="004A7F60"/>
    <w:rsid w:val="004B4790"/>
    <w:rsid w:val="004B51A8"/>
    <w:rsid w:val="004B76B1"/>
    <w:rsid w:val="004C0DB8"/>
    <w:rsid w:val="004C0FF7"/>
    <w:rsid w:val="004C1B4D"/>
    <w:rsid w:val="004C1EF0"/>
    <w:rsid w:val="004C3DFA"/>
    <w:rsid w:val="004C4821"/>
    <w:rsid w:val="004C7B6E"/>
    <w:rsid w:val="004D0D9C"/>
    <w:rsid w:val="004D42ED"/>
    <w:rsid w:val="004D5D16"/>
    <w:rsid w:val="004D65C2"/>
    <w:rsid w:val="004D66F0"/>
    <w:rsid w:val="004D7198"/>
    <w:rsid w:val="004D7E87"/>
    <w:rsid w:val="004E1E52"/>
    <w:rsid w:val="004E3138"/>
    <w:rsid w:val="004E7879"/>
    <w:rsid w:val="004F3864"/>
    <w:rsid w:val="004F3EAD"/>
    <w:rsid w:val="004F408D"/>
    <w:rsid w:val="004F4E36"/>
    <w:rsid w:val="004F5453"/>
    <w:rsid w:val="004F7153"/>
    <w:rsid w:val="004F74A9"/>
    <w:rsid w:val="004F75D8"/>
    <w:rsid w:val="00503006"/>
    <w:rsid w:val="00503605"/>
    <w:rsid w:val="00503B65"/>
    <w:rsid w:val="00505001"/>
    <w:rsid w:val="005058C8"/>
    <w:rsid w:val="00506EC6"/>
    <w:rsid w:val="00507E98"/>
    <w:rsid w:val="00510610"/>
    <w:rsid w:val="00510C34"/>
    <w:rsid w:val="00511290"/>
    <w:rsid w:val="00512F5D"/>
    <w:rsid w:val="00513048"/>
    <w:rsid w:val="005136ED"/>
    <w:rsid w:val="005139A2"/>
    <w:rsid w:val="00515582"/>
    <w:rsid w:val="00516A95"/>
    <w:rsid w:val="00517311"/>
    <w:rsid w:val="0052025C"/>
    <w:rsid w:val="00521689"/>
    <w:rsid w:val="00523DB0"/>
    <w:rsid w:val="0052441E"/>
    <w:rsid w:val="0052476F"/>
    <w:rsid w:val="0053077F"/>
    <w:rsid w:val="00531233"/>
    <w:rsid w:val="00531B1A"/>
    <w:rsid w:val="00533134"/>
    <w:rsid w:val="00533CEC"/>
    <w:rsid w:val="00536211"/>
    <w:rsid w:val="00537B5F"/>
    <w:rsid w:val="0054119A"/>
    <w:rsid w:val="00541B64"/>
    <w:rsid w:val="00542A47"/>
    <w:rsid w:val="00542C63"/>
    <w:rsid w:val="00543EBE"/>
    <w:rsid w:val="00543F1D"/>
    <w:rsid w:val="005458C9"/>
    <w:rsid w:val="00550C01"/>
    <w:rsid w:val="00553B45"/>
    <w:rsid w:val="00553DC9"/>
    <w:rsid w:val="00553EF3"/>
    <w:rsid w:val="00555404"/>
    <w:rsid w:val="00556EA9"/>
    <w:rsid w:val="005608E9"/>
    <w:rsid w:val="00561D4C"/>
    <w:rsid w:val="00563C62"/>
    <w:rsid w:val="00564196"/>
    <w:rsid w:val="00564592"/>
    <w:rsid w:val="00566664"/>
    <w:rsid w:val="00566E29"/>
    <w:rsid w:val="005677F4"/>
    <w:rsid w:val="00567C4E"/>
    <w:rsid w:val="00571D51"/>
    <w:rsid w:val="00573FCE"/>
    <w:rsid w:val="0057632B"/>
    <w:rsid w:val="0057658A"/>
    <w:rsid w:val="00583DDE"/>
    <w:rsid w:val="0058657E"/>
    <w:rsid w:val="00586BB8"/>
    <w:rsid w:val="005871E3"/>
    <w:rsid w:val="00590D9D"/>
    <w:rsid w:val="00592EF5"/>
    <w:rsid w:val="005930BB"/>
    <w:rsid w:val="00593CE2"/>
    <w:rsid w:val="00595C1D"/>
    <w:rsid w:val="005968A9"/>
    <w:rsid w:val="005968E8"/>
    <w:rsid w:val="005A0E0D"/>
    <w:rsid w:val="005A10E3"/>
    <w:rsid w:val="005A1FE6"/>
    <w:rsid w:val="005A2646"/>
    <w:rsid w:val="005A2F3D"/>
    <w:rsid w:val="005A407E"/>
    <w:rsid w:val="005A41FF"/>
    <w:rsid w:val="005A60FD"/>
    <w:rsid w:val="005B0EE2"/>
    <w:rsid w:val="005B1A70"/>
    <w:rsid w:val="005B29A6"/>
    <w:rsid w:val="005B42C9"/>
    <w:rsid w:val="005B53AE"/>
    <w:rsid w:val="005B6247"/>
    <w:rsid w:val="005B732A"/>
    <w:rsid w:val="005C106D"/>
    <w:rsid w:val="005C1CD3"/>
    <w:rsid w:val="005C24AE"/>
    <w:rsid w:val="005C501E"/>
    <w:rsid w:val="005C5387"/>
    <w:rsid w:val="005C5CF1"/>
    <w:rsid w:val="005C65A3"/>
    <w:rsid w:val="005C6E72"/>
    <w:rsid w:val="005C7605"/>
    <w:rsid w:val="005D152B"/>
    <w:rsid w:val="005D1D93"/>
    <w:rsid w:val="005D23C5"/>
    <w:rsid w:val="005D30AE"/>
    <w:rsid w:val="005D5385"/>
    <w:rsid w:val="005D5EBD"/>
    <w:rsid w:val="005D71D6"/>
    <w:rsid w:val="005D7A95"/>
    <w:rsid w:val="005E0043"/>
    <w:rsid w:val="005E21E4"/>
    <w:rsid w:val="005E3160"/>
    <w:rsid w:val="005E4752"/>
    <w:rsid w:val="005E4829"/>
    <w:rsid w:val="005E5711"/>
    <w:rsid w:val="005E58E5"/>
    <w:rsid w:val="005E65C9"/>
    <w:rsid w:val="005F1870"/>
    <w:rsid w:val="005F1A50"/>
    <w:rsid w:val="005F1BEF"/>
    <w:rsid w:val="005F3038"/>
    <w:rsid w:val="005F36B2"/>
    <w:rsid w:val="005F57C1"/>
    <w:rsid w:val="005F77E4"/>
    <w:rsid w:val="006003D1"/>
    <w:rsid w:val="006009A3"/>
    <w:rsid w:val="0060475E"/>
    <w:rsid w:val="006065D4"/>
    <w:rsid w:val="00606933"/>
    <w:rsid w:val="0060764A"/>
    <w:rsid w:val="00607A05"/>
    <w:rsid w:val="00610DEB"/>
    <w:rsid w:val="00610F42"/>
    <w:rsid w:val="00612561"/>
    <w:rsid w:val="00613DCE"/>
    <w:rsid w:val="0061782B"/>
    <w:rsid w:val="006202E8"/>
    <w:rsid w:val="0062169B"/>
    <w:rsid w:val="00622FA8"/>
    <w:rsid w:val="006237CD"/>
    <w:rsid w:val="006255F1"/>
    <w:rsid w:val="00625909"/>
    <w:rsid w:val="00626E96"/>
    <w:rsid w:val="00627316"/>
    <w:rsid w:val="00630551"/>
    <w:rsid w:val="006306B7"/>
    <w:rsid w:val="006347C7"/>
    <w:rsid w:val="00634989"/>
    <w:rsid w:val="00635477"/>
    <w:rsid w:val="006355B8"/>
    <w:rsid w:val="00640A68"/>
    <w:rsid w:val="00641D85"/>
    <w:rsid w:val="00641E32"/>
    <w:rsid w:val="0064456D"/>
    <w:rsid w:val="00644E0C"/>
    <w:rsid w:val="0064582F"/>
    <w:rsid w:val="00645C77"/>
    <w:rsid w:val="00647102"/>
    <w:rsid w:val="00651024"/>
    <w:rsid w:val="006542EE"/>
    <w:rsid w:val="0065532A"/>
    <w:rsid w:val="00656007"/>
    <w:rsid w:val="00657423"/>
    <w:rsid w:val="00660C30"/>
    <w:rsid w:val="00662631"/>
    <w:rsid w:val="0066299B"/>
    <w:rsid w:val="0066674F"/>
    <w:rsid w:val="0066682A"/>
    <w:rsid w:val="00667B71"/>
    <w:rsid w:val="00670A4D"/>
    <w:rsid w:val="00672FBC"/>
    <w:rsid w:val="0067493E"/>
    <w:rsid w:val="006762CD"/>
    <w:rsid w:val="006769CA"/>
    <w:rsid w:val="0068147F"/>
    <w:rsid w:val="00681BB6"/>
    <w:rsid w:val="00682468"/>
    <w:rsid w:val="00682EEF"/>
    <w:rsid w:val="00684D89"/>
    <w:rsid w:val="00684D92"/>
    <w:rsid w:val="006856BC"/>
    <w:rsid w:val="006863BF"/>
    <w:rsid w:val="00687D8D"/>
    <w:rsid w:val="006913BD"/>
    <w:rsid w:val="00691438"/>
    <w:rsid w:val="0069217D"/>
    <w:rsid w:val="006925A6"/>
    <w:rsid w:val="006932B3"/>
    <w:rsid w:val="00695774"/>
    <w:rsid w:val="006A0353"/>
    <w:rsid w:val="006A6A4A"/>
    <w:rsid w:val="006A6DF3"/>
    <w:rsid w:val="006A78B3"/>
    <w:rsid w:val="006B2A3A"/>
    <w:rsid w:val="006B4639"/>
    <w:rsid w:val="006B4E52"/>
    <w:rsid w:val="006B694F"/>
    <w:rsid w:val="006B7E68"/>
    <w:rsid w:val="006C0FB5"/>
    <w:rsid w:val="006C18FE"/>
    <w:rsid w:val="006C46B4"/>
    <w:rsid w:val="006C4755"/>
    <w:rsid w:val="006C4C9D"/>
    <w:rsid w:val="006D21C0"/>
    <w:rsid w:val="006D69CA"/>
    <w:rsid w:val="006D6C0D"/>
    <w:rsid w:val="006D6D22"/>
    <w:rsid w:val="006D72E7"/>
    <w:rsid w:val="006D7E28"/>
    <w:rsid w:val="006E00AC"/>
    <w:rsid w:val="006E3E88"/>
    <w:rsid w:val="006E4B50"/>
    <w:rsid w:val="006E73D2"/>
    <w:rsid w:val="006F156A"/>
    <w:rsid w:val="006F1C1A"/>
    <w:rsid w:val="006F2DDE"/>
    <w:rsid w:val="006F54C3"/>
    <w:rsid w:val="006F7984"/>
    <w:rsid w:val="007015DE"/>
    <w:rsid w:val="0070213E"/>
    <w:rsid w:val="007041E7"/>
    <w:rsid w:val="0070427F"/>
    <w:rsid w:val="007058A1"/>
    <w:rsid w:val="00706B58"/>
    <w:rsid w:val="00707403"/>
    <w:rsid w:val="0071133C"/>
    <w:rsid w:val="007125C8"/>
    <w:rsid w:val="00713900"/>
    <w:rsid w:val="007152F1"/>
    <w:rsid w:val="0071542E"/>
    <w:rsid w:val="007169DB"/>
    <w:rsid w:val="00717FB0"/>
    <w:rsid w:val="00721784"/>
    <w:rsid w:val="00722660"/>
    <w:rsid w:val="0072393E"/>
    <w:rsid w:val="0072407D"/>
    <w:rsid w:val="00724E28"/>
    <w:rsid w:val="00725E24"/>
    <w:rsid w:val="007306B4"/>
    <w:rsid w:val="00730787"/>
    <w:rsid w:val="00737740"/>
    <w:rsid w:val="00737E8A"/>
    <w:rsid w:val="00740228"/>
    <w:rsid w:val="007412BB"/>
    <w:rsid w:val="00742492"/>
    <w:rsid w:val="0074304E"/>
    <w:rsid w:val="0074443F"/>
    <w:rsid w:val="00746758"/>
    <w:rsid w:val="00746BE2"/>
    <w:rsid w:val="00750691"/>
    <w:rsid w:val="007513D7"/>
    <w:rsid w:val="00751EFB"/>
    <w:rsid w:val="00753001"/>
    <w:rsid w:val="0075441C"/>
    <w:rsid w:val="00754430"/>
    <w:rsid w:val="00754C5D"/>
    <w:rsid w:val="00755D37"/>
    <w:rsid w:val="00756D78"/>
    <w:rsid w:val="00757F63"/>
    <w:rsid w:val="00763A16"/>
    <w:rsid w:val="00764880"/>
    <w:rsid w:val="00766D65"/>
    <w:rsid w:val="0076740D"/>
    <w:rsid w:val="00775AA0"/>
    <w:rsid w:val="007803C7"/>
    <w:rsid w:val="0078062C"/>
    <w:rsid w:val="00780EE2"/>
    <w:rsid w:val="00781A64"/>
    <w:rsid w:val="00781D40"/>
    <w:rsid w:val="007825AE"/>
    <w:rsid w:val="00782CB9"/>
    <w:rsid w:val="007837C5"/>
    <w:rsid w:val="007862BC"/>
    <w:rsid w:val="007872E1"/>
    <w:rsid w:val="00787432"/>
    <w:rsid w:val="00790688"/>
    <w:rsid w:val="00791895"/>
    <w:rsid w:val="00792569"/>
    <w:rsid w:val="00793194"/>
    <w:rsid w:val="00793950"/>
    <w:rsid w:val="00794370"/>
    <w:rsid w:val="00795F89"/>
    <w:rsid w:val="007970E5"/>
    <w:rsid w:val="007A0E32"/>
    <w:rsid w:val="007A4B4A"/>
    <w:rsid w:val="007A4D7C"/>
    <w:rsid w:val="007A4E91"/>
    <w:rsid w:val="007A5114"/>
    <w:rsid w:val="007A7ECD"/>
    <w:rsid w:val="007A7FE3"/>
    <w:rsid w:val="007B160B"/>
    <w:rsid w:val="007B1EDA"/>
    <w:rsid w:val="007B212B"/>
    <w:rsid w:val="007B250E"/>
    <w:rsid w:val="007B35F1"/>
    <w:rsid w:val="007B3968"/>
    <w:rsid w:val="007B594F"/>
    <w:rsid w:val="007B5A30"/>
    <w:rsid w:val="007B6538"/>
    <w:rsid w:val="007C4EFF"/>
    <w:rsid w:val="007C56CB"/>
    <w:rsid w:val="007C7D93"/>
    <w:rsid w:val="007D0144"/>
    <w:rsid w:val="007D3F3A"/>
    <w:rsid w:val="007D4054"/>
    <w:rsid w:val="007D55D3"/>
    <w:rsid w:val="007D5776"/>
    <w:rsid w:val="007D593A"/>
    <w:rsid w:val="007D6269"/>
    <w:rsid w:val="007D71B7"/>
    <w:rsid w:val="007E1E9D"/>
    <w:rsid w:val="007E44E4"/>
    <w:rsid w:val="007E4701"/>
    <w:rsid w:val="007E4DD2"/>
    <w:rsid w:val="007F1F5F"/>
    <w:rsid w:val="007F5302"/>
    <w:rsid w:val="007F6C1C"/>
    <w:rsid w:val="007F7F7A"/>
    <w:rsid w:val="00802851"/>
    <w:rsid w:val="008034EC"/>
    <w:rsid w:val="0080515D"/>
    <w:rsid w:val="008059DA"/>
    <w:rsid w:val="0080754D"/>
    <w:rsid w:val="00812D35"/>
    <w:rsid w:val="00815777"/>
    <w:rsid w:val="00815B3F"/>
    <w:rsid w:val="00820FD6"/>
    <w:rsid w:val="00821860"/>
    <w:rsid w:val="00821A73"/>
    <w:rsid w:val="008228F8"/>
    <w:rsid w:val="00822D87"/>
    <w:rsid w:val="00824F08"/>
    <w:rsid w:val="0082649E"/>
    <w:rsid w:val="008269E3"/>
    <w:rsid w:val="0082725F"/>
    <w:rsid w:val="00833962"/>
    <w:rsid w:val="00833BEE"/>
    <w:rsid w:val="0083576F"/>
    <w:rsid w:val="008360CE"/>
    <w:rsid w:val="00836306"/>
    <w:rsid w:val="00836882"/>
    <w:rsid w:val="00836DD1"/>
    <w:rsid w:val="0083769E"/>
    <w:rsid w:val="008413D6"/>
    <w:rsid w:val="00842875"/>
    <w:rsid w:val="00844ED0"/>
    <w:rsid w:val="008454B6"/>
    <w:rsid w:val="00846667"/>
    <w:rsid w:val="0085292B"/>
    <w:rsid w:val="00853189"/>
    <w:rsid w:val="00853CC4"/>
    <w:rsid w:val="0085490F"/>
    <w:rsid w:val="008549AF"/>
    <w:rsid w:val="00854B40"/>
    <w:rsid w:val="00854D94"/>
    <w:rsid w:val="00855C3C"/>
    <w:rsid w:val="0085613E"/>
    <w:rsid w:val="00856DD2"/>
    <w:rsid w:val="0086148E"/>
    <w:rsid w:val="00861F8A"/>
    <w:rsid w:val="00861F9F"/>
    <w:rsid w:val="00861FD3"/>
    <w:rsid w:val="00862E9B"/>
    <w:rsid w:val="00864A1C"/>
    <w:rsid w:val="00866F31"/>
    <w:rsid w:val="00867F99"/>
    <w:rsid w:val="00870739"/>
    <w:rsid w:val="00872608"/>
    <w:rsid w:val="00872C73"/>
    <w:rsid w:val="008731D8"/>
    <w:rsid w:val="008733F1"/>
    <w:rsid w:val="00873A82"/>
    <w:rsid w:val="00873D75"/>
    <w:rsid w:val="0087416C"/>
    <w:rsid w:val="008743EE"/>
    <w:rsid w:val="008749F0"/>
    <w:rsid w:val="00876EF0"/>
    <w:rsid w:val="00877A1F"/>
    <w:rsid w:val="00882001"/>
    <w:rsid w:val="00884462"/>
    <w:rsid w:val="00884E2D"/>
    <w:rsid w:val="00886490"/>
    <w:rsid w:val="00886954"/>
    <w:rsid w:val="00891652"/>
    <w:rsid w:val="00892209"/>
    <w:rsid w:val="00892346"/>
    <w:rsid w:val="00895C47"/>
    <w:rsid w:val="00895CF9"/>
    <w:rsid w:val="00895F94"/>
    <w:rsid w:val="00896282"/>
    <w:rsid w:val="00897A37"/>
    <w:rsid w:val="008A0535"/>
    <w:rsid w:val="008A299C"/>
    <w:rsid w:val="008A374D"/>
    <w:rsid w:val="008A4539"/>
    <w:rsid w:val="008A5A59"/>
    <w:rsid w:val="008A5B80"/>
    <w:rsid w:val="008A662A"/>
    <w:rsid w:val="008A6643"/>
    <w:rsid w:val="008A6C3A"/>
    <w:rsid w:val="008A74A3"/>
    <w:rsid w:val="008B1619"/>
    <w:rsid w:val="008B2AD9"/>
    <w:rsid w:val="008B2B00"/>
    <w:rsid w:val="008B302B"/>
    <w:rsid w:val="008B36C5"/>
    <w:rsid w:val="008B47EE"/>
    <w:rsid w:val="008B4A6D"/>
    <w:rsid w:val="008B54D9"/>
    <w:rsid w:val="008C3EE1"/>
    <w:rsid w:val="008C4445"/>
    <w:rsid w:val="008C52E9"/>
    <w:rsid w:val="008C6513"/>
    <w:rsid w:val="008C6EBA"/>
    <w:rsid w:val="008D3ABB"/>
    <w:rsid w:val="008E05AC"/>
    <w:rsid w:val="008E1163"/>
    <w:rsid w:val="008E21EA"/>
    <w:rsid w:val="008E2C70"/>
    <w:rsid w:val="008E578D"/>
    <w:rsid w:val="008E6B4A"/>
    <w:rsid w:val="008F0B6A"/>
    <w:rsid w:val="008F100F"/>
    <w:rsid w:val="008F30D8"/>
    <w:rsid w:val="008F48ED"/>
    <w:rsid w:val="008F6C81"/>
    <w:rsid w:val="008F6E54"/>
    <w:rsid w:val="009018AA"/>
    <w:rsid w:val="00901BA4"/>
    <w:rsid w:val="00901BAA"/>
    <w:rsid w:val="00903656"/>
    <w:rsid w:val="0090492E"/>
    <w:rsid w:val="009061F8"/>
    <w:rsid w:val="009077B7"/>
    <w:rsid w:val="00911288"/>
    <w:rsid w:val="00911C2A"/>
    <w:rsid w:val="009123E9"/>
    <w:rsid w:val="00914535"/>
    <w:rsid w:val="009171F8"/>
    <w:rsid w:val="0091771B"/>
    <w:rsid w:val="0092180C"/>
    <w:rsid w:val="009221F9"/>
    <w:rsid w:val="009229C9"/>
    <w:rsid w:val="00924442"/>
    <w:rsid w:val="00925C91"/>
    <w:rsid w:val="00925E7F"/>
    <w:rsid w:val="00927A53"/>
    <w:rsid w:val="0093157F"/>
    <w:rsid w:val="009318D1"/>
    <w:rsid w:val="0093229F"/>
    <w:rsid w:val="009340DA"/>
    <w:rsid w:val="00936360"/>
    <w:rsid w:val="009417D9"/>
    <w:rsid w:val="00941B45"/>
    <w:rsid w:val="00942C55"/>
    <w:rsid w:val="0094477D"/>
    <w:rsid w:val="00947082"/>
    <w:rsid w:val="0095049A"/>
    <w:rsid w:val="00950F4A"/>
    <w:rsid w:val="00951656"/>
    <w:rsid w:val="009527F9"/>
    <w:rsid w:val="0095308D"/>
    <w:rsid w:val="00953226"/>
    <w:rsid w:val="009572CE"/>
    <w:rsid w:val="009633A4"/>
    <w:rsid w:val="0096346E"/>
    <w:rsid w:val="00963ADA"/>
    <w:rsid w:val="009649E6"/>
    <w:rsid w:val="009671ED"/>
    <w:rsid w:val="00970A99"/>
    <w:rsid w:val="009750DB"/>
    <w:rsid w:val="009775B5"/>
    <w:rsid w:val="00981132"/>
    <w:rsid w:val="00982228"/>
    <w:rsid w:val="00982A17"/>
    <w:rsid w:val="009843A6"/>
    <w:rsid w:val="00984DC5"/>
    <w:rsid w:val="00985673"/>
    <w:rsid w:val="00987A42"/>
    <w:rsid w:val="00990486"/>
    <w:rsid w:val="0099434D"/>
    <w:rsid w:val="00995E55"/>
    <w:rsid w:val="009A130B"/>
    <w:rsid w:val="009A204E"/>
    <w:rsid w:val="009A22C9"/>
    <w:rsid w:val="009A4B04"/>
    <w:rsid w:val="009A4C21"/>
    <w:rsid w:val="009B45A9"/>
    <w:rsid w:val="009B4608"/>
    <w:rsid w:val="009B5905"/>
    <w:rsid w:val="009C00A4"/>
    <w:rsid w:val="009C1648"/>
    <w:rsid w:val="009C2D59"/>
    <w:rsid w:val="009C2E7F"/>
    <w:rsid w:val="009C2FD9"/>
    <w:rsid w:val="009C3060"/>
    <w:rsid w:val="009C3B47"/>
    <w:rsid w:val="009C4EBD"/>
    <w:rsid w:val="009C557F"/>
    <w:rsid w:val="009C5E24"/>
    <w:rsid w:val="009D16DC"/>
    <w:rsid w:val="009D1882"/>
    <w:rsid w:val="009D1B2D"/>
    <w:rsid w:val="009D2D01"/>
    <w:rsid w:val="009D4EAC"/>
    <w:rsid w:val="009D6010"/>
    <w:rsid w:val="009E20E2"/>
    <w:rsid w:val="009E274F"/>
    <w:rsid w:val="009E3689"/>
    <w:rsid w:val="009E37C3"/>
    <w:rsid w:val="009E4D75"/>
    <w:rsid w:val="009E562D"/>
    <w:rsid w:val="009E5E1C"/>
    <w:rsid w:val="009F12AC"/>
    <w:rsid w:val="009F2204"/>
    <w:rsid w:val="009F2FD7"/>
    <w:rsid w:val="009F419B"/>
    <w:rsid w:val="009F4CA4"/>
    <w:rsid w:val="009F5F16"/>
    <w:rsid w:val="00A07CF1"/>
    <w:rsid w:val="00A07FEE"/>
    <w:rsid w:val="00A11B38"/>
    <w:rsid w:val="00A13D2C"/>
    <w:rsid w:val="00A16E0F"/>
    <w:rsid w:val="00A17A1E"/>
    <w:rsid w:val="00A17A5D"/>
    <w:rsid w:val="00A20F2B"/>
    <w:rsid w:val="00A249E5"/>
    <w:rsid w:val="00A2768C"/>
    <w:rsid w:val="00A340F2"/>
    <w:rsid w:val="00A34823"/>
    <w:rsid w:val="00A352C6"/>
    <w:rsid w:val="00A35321"/>
    <w:rsid w:val="00A359AB"/>
    <w:rsid w:val="00A40032"/>
    <w:rsid w:val="00A41FFA"/>
    <w:rsid w:val="00A42823"/>
    <w:rsid w:val="00A42DA5"/>
    <w:rsid w:val="00A435BA"/>
    <w:rsid w:val="00A43D83"/>
    <w:rsid w:val="00A45021"/>
    <w:rsid w:val="00A45544"/>
    <w:rsid w:val="00A4661C"/>
    <w:rsid w:val="00A529DC"/>
    <w:rsid w:val="00A53BFE"/>
    <w:rsid w:val="00A54DC7"/>
    <w:rsid w:val="00A5630A"/>
    <w:rsid w:val="00A56ABE"/>
    <w:rsid w:val="00A607EE"/>
    <w:rsid w:val="00A615DD"/>
    <w:rsid w:val="00A63980"/>
    <w:rsid w:val="00A64195"/>
    <w:rsid w:val="00A64DF3"/>
    <w:rsid w:val="00A664D1"/>
    <w:rsid w:val="00A67033"/>
    <w:rsid w:val="00A67594"/>
    <w:rsid w:val="00A67987"/>
    <w:rsid w:val="00A71C3E"/>
    <w:rsid w:val="00A72942"/>
    <w:rsid w:val="00A72962"/>
    <w:rsid w:val="00A72F51"/>
    <w:rsid w:val="00A74D22"/>
    <w:rsid w:val="00A750A6"/>
    <w:rsid w:val="00A75BA4"/>
    <w:rsid w:val="00A769B1"/>
    <w:rsid w:val="00A77050"/>
    <w:rsid w:val="00A80919"/>
    <w:rsid w:val="00A822D1"/>
    <w:rsid w:val="00A8319F"/>
    <w:rsid w:val="00A835F9"/>
    <w:rsid w:val="00A83765"/>
    <w:rsid w:val="00A86CE0"/>
    <w:rsid w:val="00A876A3"/>
    <w:rsid w:val="00A90B04"/>
    <w:rsid w:val="00A91CBE"/>
    <w:rsid w:val="00A91D32"/>
    <w:rsid w:val="00A929B7"/>
    <w:rsid w:val="00A93780"/>
    <w:rsid w:val="00A93E8B"/>
    <w:rsid w:val="00A94785"/>
    <w:rsid w:val="00A94C07"/>
    <w:rsid w:val="00A94CF8"/>
    <w:rsid w:val="00A97E21"/>
    <w:rsid w:val="00AA0109"/>
    <w:rsid w:val="00AA0DED"/>
    <w:rsid w:val="00AA20EC"/>
    <w:rsid w:val="00AA2D69"/>
    <w:rsid w:val="00AA3434"/>
    <w:rsid w:val="00AA492E"/>
    <w:rsid w:val="00AA6441"/>
    <w:rsid w:val="00AA6F67"/>
    <w:rsid w:val="00AA7FC2"/>
    <w:rsid w:val="00AB0520"/>
    <w:rsid w:val="00AB0DE4"/>
    <w:rsid w:val="00AB0F2C"/>
    <w:rsid w:val="00AB14AE"/>
    <w:rsid w:val="00AB2CE9"/>
    <w:rsid w:val="00AB2DD3"/>
    <w:rsid w:val="00AB3928"/>
    <w:rsid w:val="00AB53CB"/>
    <w:rsid w:val="00AB652A"/>
    <w:rsid w:val="00AB65AC"/>
    <w:rsid w:val="00AB7718"/>
    <w:rsid w:val="00AC1C0A"/>
    <w:rsid w:val="00AC48C6"/>
    <w:rsid w:val="00AC7AC8"/>
    <w:rsid w:val="00AC7E1E"/>
    <w:rsid w:val="00AD2175"/>
    <w:rsid w:val="00AD5255"/>
    <w:rsid w:val="00AD5709"/>
    <w:rsid w:val="00AE2AAD"/>
    <w:rsid w:val="00AE34B9"/>
    <w:rsid w:val="00AE3BE2"/>
    <w:rsid w:val="00AE4135"/>
    <w:rsid w:val="00AE4858"/>
    <w:rsid w:val="00AE7BC2"/>
    <w:rsid w:val="00AF27C9"/>
    <w:rsid w:val="00AF3302"/>
    <w:rsid w:val="00AF48ED"/>
    <w:rsid w:val="00AF5806"/>
    <w:rsid w:val="00AF5938"/>
    <w:rsid w:val="00B0051C"/>
    <w:rsid w:val="00B058EE"/>
    <w:rsid w:val="00B06714"/>
    <w:rsid w:val="00B06B27"/>
    <w:rsid w:val="00B07789"/>
    <w:rsid w:val="00B10B19"/>
    <w:rsid w:val="00B121F5"/>
    <w:rsid w:val="00B1320A"/>
    <w:rsid w:val="00B13DF9"/>
    <w:rsid w:val="00B145D4"/>
    <w:rsid w:val="00B14E52"/>
    <w:rsid w:val="00B17690"/>
    <w:rsid w:val="00B20F96"/>
    <w:rsid w:val="00B213BE"/>
    <w:rsid w:val="00B223F7"/>
    <w:rsid w:val="00B24854"/>
    <w:rsid w:val="00B24B02"/>
    <w:rsid w:val="00B26482"/>
    <w:rsid w:val="00B26A31"/>
    <w:rsid w:val="00B270A1"/>
    <w:rsid w:val="00B30806"/>
    <w:rsid w:val="00B32331"/>
    <w:rsid w:val="00B3498B"/>
    <w:rsid w:val="00B353E8"/>
    <w:rsid w:val="00B37499"/>
    <w:rsid w:val="00B40187"/>
    <w:rsid w:val="00B40306"/>
    <w:rsid w:val="00B42522"/>
    <w:rsid w:val="00B429A1"/>
    <w:rsid w:val="00B461C4"/>
    <w:rsid w:val="00B467E5"/>
    <w:rsid w:val="00B5032E"/>
    <w:rsid w:val="00B53577"/>
    <w:rsid w:val="00B57CE9"/>
    <w:rsid w:val="00B60638"/>
    <w:rsid w:val="00B6080B"/>
    <w:rsid w:val="00B60BB2"/>
    <w:rsid w:val="00B64722"/>
    <w:rsid w:val="00B66620"/>
    <w:rsid w:val="00B70403"/>
    <w:rsid w:val="00B70C0E"/>
    <w:rsid w:val="00B71C18"/>
    <w:rsid w:val="00B74032"/>
    <w:rsid w:val="00B75F7A"/>
    <w:rsid w:val="00B76A93"/>
    <w:rsid w:val="00B777FD"/>
    <w:rsid w:val="00B80046"/>
    <w:rsid w:val="00B8073D"/>
    <w:rsid w:val="00B82207"/>
    <w:rsid w:val="00B83D56"/>
    <w:rsid w:val="00B84F52"/>
    <w:rsid w:val="00B8599A"/>
    <w:rsid w:val="00B87F0C"/>
    <w:rsid w:val="00B90C32"/>
    <w:rsid w:val="00BA02D3"/>
    <w:rsid w:val="00BA09B3"/>
    <w:rsid w:val="00BA33D2"/>
    <w:rsid w:val="00BA4037"/>
    <w:rsid w:val="00BA60CA"/>
    <w:rsid w:val="00BA7300"/>
    <w:rsid w:val="00BB0FA8"/>
    <w:rsid w:val="00BB23AC"/>
    <w:rsid w:val="00BB2EC4"/>
    <w:rsid w:val="00BB3AFF"/>
    <w:rsid w:val="00BB5277"/>
    <w:rsid w:val="00BB5E7D"/>
    <w:rsid w:val="00BB7AB8"/>
    <w:rsid w:val="00BB7F13"/>
    <w:rsid w:val="00BC29D1"/>
    <w:rsid w:val="00BC3606"/>
    <w:rsid w:val="00BC3F24"/>
    <w:rsid w:val="00BC42A6"/>
    <w:rsid w:val="00BC536C"/>
    <w:rsid w:val="00BC5D12"/>
    <w:rsid w:val="00BC684D"/>
    <w:rsid w:val="00BC6922"/>
    <w:rsid w:val="00BC6B1D"/>
    <w:rsid w:val="00BC6C80"/>
    <w:rsid w:val="00BC6D43"/>
    <w:rsid w:val="00BC760A"/>
    <w:rsid w:val="00BD112C"/>
    <w:rsid w:val="00BE1491"/>
    <w:rsid w:val="00BE20EC"/>
    <w:rsid w:val="00BE3D31"/>
    <w:rsid w:val="00BE508B"/>
    <w:rsid w:val="00BE54F4"/>
    <w:rsid w:val="00BE631D"/>
    <w:rsid w:val="00BE7460"/>
    <w:rsid w:val="00BE7F51"/>
    <w:rsid w:val="00BF3112"/>
    <w:rsid w:val="00BF3A3D"/>
    <w:rsid w:val="00BF4BA9"/>
    <w:rsid w:val="00BF4E20"/>
    <w:rsid w:val="00BF565B"/>
    <w:rsid w:val="00BF5B07"/>
    <w:rsid w:val="00BF7768"/>
    <w:rsid w:val="00C0216F"/>
    <w:rsid w:val="00C03554"/>
    <w:rsid w:val="00C0661A"/>
    <w:rsid w:val="00C06877"/>
    <w:rsid w:val="00C10193"/>
    <w:rsid w:val="00C11AB1"/>
    <w:rsid w:val="00C12BF1"/>
    <w:rsid w:val="00C12F5D"/>
    <w:rsid w:val="00C12FB3"/>
    <w:rsid w:val="00C13574"/>
    <w:rsid w:val="00C137C9"/>
    <w:rsid w:val="00C13A48"/>
    <w:rsid w:val="00C14579"/>
    <w:rsid w:val="00C153BC"/>
    <w:rsid w:val="00C174AB"/>
    <w:rsid w:val="00C20A65"/>
    <w:rsid w:val="00C2101A"/>
    <w:rsid w:val="00C21133"/>
    <w:rsid w:val="00C21D18"/>
    <w:rsid w:val="00C22701"/>
    <w:rsid w:val="00C2319B"/>
    <w:rsid w:val="00C2451E"/>
    <w:rsid w:val="00C250B8"/>
    <w:rsid w:val="00C25360"/>
    <w:rsid w:val="00C264E6"/>
    <w:rsid w:val="00C311F2"/>
    <w:rsid w:val="00C318DD"/>
    <w:rsid w:val="00C34260"/>
    <w:rsid w:val="00C35AF5"/>
    <w:rsid w:val="00C40327"/>
    <w:rsid w:val="00C40B5D"/>
    <w:rsid w:val="00C40DFC"/>
    <w:rsid w:val="00C41ECC"/>
    <w:rsid w:val="00C445C2"/>
    <w:rsid w:val="00C45001"/>
    <w:rsid w:val="00C475CA"/>
    <w:rsid w:val="00C50629"/>
    <w:rsid w:val="00C52BBC"/>
    <w:rsid w:val="00C531BC"/>
    <w:rsid w:val="00C54626"/>
    <w:rsid w:val="00C54A53"/>
    <w:rsid w:val="00C603A7"/>
    <w:rsid w:val="00C61108"/>
    <w:rsid w:val="00C619B5"/>
    <w:rsid w:val="00C6457B"/>
    <w:rsid w:val="00C65FCC"/>
    <w:rsid w:val="00C670E2"/>
    <w:rsid w:val="00C700A9"/>
    <w:rsid w:val="00C701EE"/>
    <w:rsid w:val="00C75228"/>
    <w:rsid w:val="00C75286"/>
    <w:rsid w:val="00C76B0C"/>
    <w:rsid w:val="00C80167"/>
    <w:rsid w:val="00C807BD"/>
    <w:rsid w:val="00C80EF6"/>
    <w:rsid w:val="00C814E7"/>
    <w:rsid w:val="00C84BA6"/>
    <w:rsid w:val="00C84C1C"/>
    <w:rsid w:val="00C86F23"/>
    <w:rsid w:val="00C91044"/>
    <w:rsid w:val="00C949C6"/>
    <w:rsid w:val="00C94D84"/>
    <w:rsid w:val="00C95716"/>
    <w:rsid w:val="00C96794"/>
    <w:rsid w:val="00C977F7"/>
    <w:rsid w:val="00C97BF8"/>
    <w:rsid w:val="00C97C82"/>
    <w:rsid w:val="00CA1918"/>
    <w:rsid w:val="00CA3B6C"/>
    <w:rsid w:val="00CA4399"/>
    <w:rsid w:val="00CA45DE"/>
    <w:rsid w:val="00CA4B08"/>
    <w:rsid w:val="00CA4DD7"/>
    <w:rsid w:val="00CA4E05"/>
    <w:rsid w:val="00CA7350"/>
    <w:rsid w:val="00CB1E11"/>
    <w:rsid w:val="00CB40F6"/>
    <w:rsid w:val="00CB4260"/>
    <w:rsid w:val="00CB4541"/>
    <w:rsid w:val="00CB65F3"/>
    <w:rsid w:val="00CB68E9"/>
    <w:rsid w:val="00CB77BD"/>
    <w:rsid w:val="00CC2433"/>
    <w:rsid w:val="00CC3607"/>
    <w:rsid w:val="00CC43EC"/>
    <w:rsid w:val="00CC4E33"/>
    <w:rsid w:val="00CC5C25"/>
    <w:rsid w:val="00CC7C93"/>
    <w:rsid w:val="00CD285C"/>
    <w:rsid w:val="00CD29C5"/>
    <w:rsid w:val="00CD5D47"/>
    <w:rsid w:val="00CD6795"/>
    <w:rsid w:val="00CE0B3B"/>
    <w:rsid w:val="00CE1252"/>
    <w:rsid w:val="00CE53F4"/>
    <w:rsid w:val="00CE5ED4"/>
    <w:rsid w:val="00CE6734"/>
    <w:rsid w:val="00CF2AB1"/>
    <w:rsid w:val="00CF58F8"/>
    <w:rsid w:val="00D0006F"/>
    <w:rsid w:val="00D013D9"/>
    <w:rsid w:val="00D03926"/>
    <w:rsid w:val="00D04784"/>
    <w:rsid w:val="00D04C65"/>
    <w:rsid w:val="00D055A8"/>
    <w:rsid w:val="00D05935"/>
    <w:rsid w:val="00D06CFF"/>
    <w:rsid w:val="00D07074"/>
    <w:rsid w:val="00D07737"/>
    <w:rsid w:val="00D10D93"/>
    <w:rsid w:val="00D129BD"/>
    <w:rsid w:val="00D14012"/>
    <w:rsid w:val="00D15C14"/>
    <w:rsid w:val="00D15ECB"/>
    <w:rsid w:val="00D176A4"/>
    <w:rsid w:val="00D17809"/>
    <w:rsid w:val="00D179F8"/>
    <w:rsid w:val="00D20D24"/>
    <w:rsid w:val="00D226AF"/>
    <w:rsid w:val="00D232EC"/>
    <w:rsid w:val="00D23BE1"/>
    <w:rsid w:val="00D242E1"/>
    <w:rsid w:val="00D244E2"/>
    <w:rsid w:val="00D24EC8"/>
    <w:rsid w:val="00D25230"/>
    <w:rsid w:val="00D27B3C"/>
    <w:rsid w:val="00D3093A"/>
    <w:rsid w:val="00D3134A"/>
    <w:rsid w:val="00D3401E"/>
    <w:rsid w:val="00D35A02"/>
    <w:rsid w:val="00D375A8"/>
    <w:rsid w:val="00D41A40"/>
    <w:rsid w:val="00D41A72"/>
    <w:rsid w:val="00D4258C"/>
    <w:rsid w:val="00D44A4A"/>
    <w:rsid w:val="00D45CDA"/>
    <w:rsid w:val="00D462D5"/>
    <w:rsid w:val="00D46B79"/>
    <w:rsid w:val="00D46DDA"/>
    <w:rsid w:val="00D46E0A"/>
    <w:rsid w:val="00D5030E"/>
    <w:rsid w:val="00D51308"/>
    <w:rsid w:val="00D528E5"/>
    <w:rsid w:val="00D52FEA"/>
    <w:rsid w:val="00D5318B"/>
    <w:rsid w:val="00D54C85"/>
    <w:rsid w:val="00D54D82"/>
    <w:rsid w:val="00D563F2"/>
    <w:rsid w:val="00D57B32"/>
    <w:rsid w:val="00D60E88"/>
    <w:rsid w:val="00D618CC"/>
    <w:rsid w:val="00D619B1"/>
    <w:rsid w:val="00D633C1"/>
    <w:rsid w:val="00D6391A"/>
    <w:rsid w:val="00D645B4"/>
    <w:rsid w:val="00D70073"/>
    <w:rsid w:val="00D72809"/>
    <w:rsid w:val="00D7309F"/>
    <w:rsid w:val="00D749A6"/>
    <w:rsid w:val="00D76A2C"/>
    <w:rsid w:val="00D77DE7"/>
    <w:rsid w:val="00D77DFB"/>
    <w:rsid w:val="00D77F33"/>
    <w:rsid w:val="00D81308"/>
    <w:rsid w:val="00D833EE"/>
    <w:rsid w:val="00D848C3"/>
    <w:rsid w:val="00D86282"/>
    <w:rsid w:val="00D86B7F"/>
    <w:rsid w:val="00D877B1"/>
    <w:rsid w:val="00D91F08"/>
    <w:rsid w:val="00D925F2"/>
    <w:rsid w:val="00D94C66"/>
    <w:rsid w:val="00D94E1B"/>
    <w:rsid w:val="00D96128"/>
    <w:rsid w:val="00D962C0"/>
    <w:rsid w:val="00D9658F"/>
    <w:rsid w:val="00D97603"/>
    <w:rsid w:val="00DA0980"/>
    <w:rsid w:val="00DA12D2"/>
    <w:rsid w:val="00DA17E1"/>
    <w:rsid w:val="00DA4695"/>
    <w:rsid w:val="00DA47E7"/>
    <w:rsid w:val="00DA5BAB"/>
    <w:rsid w:val="00DA78B7"/>
    <w:rsid w:val="00DB2797"/>
    <w:rsid w:val="00DB28AA"/>
    <w:rsid w:val="00DB4501"/>
    <w:rsid w:val="00DB5F50"/>
    <w:rsid w:val="00DB5FCF"/>
    <w:rsid w:val="00DB638A"/>
    <w:rsid w:val="00DB672E"/>
    <w:rsid w:val="00DC0635"/>
    <w:rsid w:val="00DC09C9"/>
    <w:rsid w:val="00DC258A"/>
    <w:rsid w:val="00DC4C0B"/>
    <w:rsid w:val="00DC536D"/>
    <w:rsid w:val="00DC626B"/>
    <w:rsid w:val="00DC6C03"/>
    <w:rsid w:val="00DC7C32"/>
    <w:rsid w:val="00DD443A"/>
    <w:rsid w:val="00DD45F7"/>
    <w:rsid w:val="00DD61D9"/>
    <w:rsid w:val="00DD7D35"/>
    <w:rsid w:val="00DD7E55"/>
    <w:rsid w:val="00DE0398"/>
    <w:rsid w:val="00DE16E0"/>
    <w:rsid w:val="00DE474A"/>
    <w:rsid w:val="00DE567A"/>
    <w:rsid w:val="00DF1338"/>
    <w:rsid w:val="00DF414B"/>
    <w:rsid w:val="00DF649F"/>
    <w:rsid w:val="00DF6AC5"/>
    <w:rsid w:val="00DF71B7"/>
    <w:rsid w:val="00DF7C94"/>
    <w:rsid w:val="00DF7E3E"/>
    <w:rsid w:val="00E007EA"/>
    <w:rsid w:val="00E0194F"/>
    <w:rsid w:val="00E01F59"/>
    <w:rsid w:val="00E0276E"/>
    <w:rsid w:val="00E02E99"/>
    <w:rsid w:val="00E0431D"/>
    <w:rsid w:val="00E04CC7"/>
    <w:rsid w:val="00E05916"/>
    <w:rsid w:val="00E064BA"/>
    <w:rsid w:val="00E071C1"/>
    <w:rsid w:val="00E0773E"/>
    <w:rsid w:val="00E10769"/>
    <w:rsid w:val="00E113FF"/>
    <w:rsid w:val="00E115F5"/>
    <w:rsid w:val="00E133A4"/>
    <w:rsid w:val="00E13726"/>
    <w:rsid w:val="00E14D1B"/>
    <w:rsid w:val="00E15164"/>
    <w:rsid w:val="00E1708A"/>
    <w:rsid w:val="00E209BF"/>
    <w:rsid w:val="00E2199E"/>
    <w:rsid w:val="00E22302"/>
    <w:rsid w:val="00E23AC8"/>
    <w:rsid w:val="00E2406B"/>
    <w:rsid w:val="00E2410F"/>
    <w:rsid w:val="00E2608B"/>
    <w:rsid w:val="00E305DC"/>
    <w:rsid w:val="00E30948"/>
    <w:rsid w:val="00E312BD"/>
    <w:rsid w:val="00E316D6"/>
    <w:rsid w:val="00E31FDD"/>
    <w:rsid w:val="00E3378B"/>
    <w:rsid w:val="00E351FA"/>
    <w:rsid w:val="00E35865"/>
    <w:rsid w:val="00E41516"/>
    <w:rsid w:val="00E42231"/>
    <w:rsid w:val="00E43B5F"/>
    <w:rsid w:val="00E44902"/>
    <w:rsid w:val="00E50423"/>
    <w:rsid w:val="00E5066E"/>
    <w:rsid w:val="00E50F60"/>
    <w:rsid w:val="00E530EF"/>
    <w:rsid w:val="00E54087"/>
    <w:rsid w:val="00E5530B"/>
    <w:rsid w:val="00E565DE"/>
    <w:rsid w:val="00E60D0C"/>
    <w:rsid w:val="00E61C3B"/>
    <w:rsid w:val="00E61C4C"/>
    <w:rsid w:val="00E61F21"/>
    <w:rsid w:val="00E62385"/>
    <w:rsid w:val="00E624B0"/>
    <w:rsid w:val="00E62A6C"/>
    <w:rsid w:val="00E64CB5"/>
    <w:rsid w:val="00E65E60"/>
    <w:rsid w:val="00E67209"/>
    <w:rsid w:val="00E7035B"/>
    <w:rsid w:val="00E70BA3"/>
    <w:rsid w:val="00E70FDF"/>
    <w:rsid w:val="00E74944"/>
    <w:rsid w:val="00E76BE3"/>
    <w:rsid w:val="00E77A0A"/>
    <w:rsid w:val="00E808C1"/>
    <w:rsid w:val="00E825FB"/>
    <w:rsid w:val="00E833B1"/>
    <w:rsid w:val="00E86031"/>
    <w:rsid w:val="00E91CE6"/>
    <w:rsid w:val="00E9200D"/>
    <w:rsid w:val="00E92559"/>
    <w:rsid w:val="00E92843"/>
    <w:rsid w:val="00E93F89"/>
    <w:rsid w:val="00E97E20"/>
    <w:rsid w:val="00EA1222"/>
    <w:rsid w:val="00EA57FC"/>
    <w:rsid w:val="00EA6C4B"/>
    <w:rsid w:val="00EA6CA5"/>
    <w:rsid w:val="00EA776A"/>
    <w:rsid w:val="00EB03CD"/>
    <w:rsid w:val="00EB29FD"/>
    <w:rsid w:val="00EB2FC1"/>
    <w:rsid w:val="00EB314F"/>
    <w:rsid w:val="00EB3EEA"/>
    <w:rsid w:val="00EC1B6D"/>
    <w:rsid w:val="00EC2423"/>
    <w:rsid w:val="00EC4FE9"/>
    <w:rsid w:val="00ED0D87"/>
    <w:rsid w:val="00ED225A"/>
    <w:rsid w:val="00ED3BF4"/>
    <w:rsid w:val="00ED3E0B"/>
    <w:rsid w:val="00ED4F56"/>
    <w:rsid w:val="00ED55C6"/>
    <w:rsid w:val="00ED6158"/>
    <w:rsid w:val="00ED709E"/>
    <w:rsid w:val="00EE0C1D"/>
    <w:rsid w:val="00EE13D2"/>
    <w:rsid w:val="00EE1E41"/>
    <w:rsid w:val="00EE2981"/>
    <w:rsid w:val="00EE2B4F"/>
    <w:rsid w:val="00EE2F45"/>
    <w:rsid w:val="00EE4C55"/>
    <w:rsid w:val="00EE69E5"/>
    <w:rsid w:val="00EE7922"/>
    <w:rsid w:val="00EF3F89"/>
    <w:rsid w:val="00EF761D"/>
    <w:rsid w:val="00F00010"/>
    <w:rsid w:val="00F007D0"/>
    <w:rsid w:val="00F01CCD"/>
    <w:rsid w:val="00F02493"/>
    <w:rsid w:val="00F04E60"/>
    <w:rsid w:val="00F04F4A"/>
    <w:rsid w:val="00F05627"/>
    <w:rsid w:val="00F05D12"/>
    <w:rsid w:val="00F05E7B"/>
    <w:rsid w:val="00F06A01"/>
    <w:rsid w:val="00F06D09"/>
    <w:rsid w:val="00F070EC"/>
    <w:rsid w:val="00F072F0"/>
    <w:rsid w:val="00F10F75"/>
    <w:rsid w:val="00F12743"/>
    <w:rsid w:val="00F1329D"/>
    <w:rsid w:val="00F1486B"/>
    <w:rsid w:val="00F17705"/>
    <w:rsid w:val="00F17AEA"/>
    <w:rsid w:val="00F17BFB"/>
    <w:rsid w:val="00F20319"/>
    <w:rsid w:val="00F20606"/>
    <w:rsid w:val="00F2092D"/>
    <w:rsid w:val="00F20A7F"/>
    <w:rsid w:val="00F22AC5"/>
    <w:rsid w:val="00F2732A"/>
    <w:rsid w:val="00F27554"/>
    <w:rsid w:val="00F31AFE"/>
    <w:rsid w:val="00F32B92"/>
    <w:rsid w:val="00F33A60"/>
    <w:rsid w:val="00F33EA6"/>
    <w:rsid w:val="00F35993"/>
    <w:rsid w:val="00F361D3"/>
    <w:rsid w:val="00F36770"/>
    <w:rsid w:val="00F3693B"/>
    <w:rsid w:val="00F40575"/>
    <w:rsid w:val="00F40BF8"/>
    <w:rsid w:val="00F4138B"/>
    <w:rsid w:val="00F4336D"/>
    <w:rsid w:val="00F4352A"/>
    <w:rsid w:val="00F44777"/>
    <w:rsid w:val="00F45FCC"/>
    <w:rsid w:val="00F52950"/>
    <w:rsid w:val="00F52F7F"/>
    <w:rsid w:val="00F534E5"/>
    <w:rsid w:val="00F53996"/>
    <w:rsid w:val="00F541B1"/>
    <w:rsid w:val="00F54A8E"/>
    <w:rsid w:val="00F55355"/>
    <w:rsid w:val="00F566BE"/>
    <w:rsid w:val="00F56A7A"/>
    <w:rsid w:val="00F57F08"/>
    <w:rsid w:val="00F60B45"/>
    <w:rsid w:val="00F612E5"/>
    <w:rsid w:val="00F613D1"/>
    <w:rsid w:val="00F6184B"/>
    <w:rsid w:val="00F64DA2"/>
    <w:rsid w:val="00F65319"/>
    <w:rsid w:val="00F6582C"/>
    <w:rsid w:val="00F66095"/>
    <w:rsid w:val="00F6674F"/>
    <w:rsid w:val="00F6698C"/>
    <w:rsid w:val="00F66A14"/>
    <w:rsid w:val="00F67124"/>
    <w:rsid w:val="00F67D16"/>
    <w:rsid w:val="00F72501"/>
    <w:rsid w:val="00F72917"/>
    <w:rsid w:val="00F75A6E"/>
    <w:rsid w:val="00F75A98"/>
    <w:rsid w:val="00F80F33"/>
    <w:rsid w:val="00F81C52"/>
    <w:rsid w:val="00F83593"/>
    <w:rsid w:val="00F84AF9"/>
    <w:rsid w:val="00F8581D"/>
    <w:rsid w:val="00F86931"/>
    <w:rsid w:val="00F86B59"/>
    <w:rsid w:val="00F8720D"/>
    <w:rsid w:val="00F91474"/>
    <w:rsid w:val="00F91962"/>
    <w:rsid w:val="00F94E8B"/>
    <w:rsid w:val="00FA073A"/>
    <w:rsid w:val="00FA3B4E"/>
    <w:rsid w:val="00FA459A"/>
    <w:rsid w:val="00FA5036"/>
    <w:rsid w:val="00FA59A9"/>
    <w:rsid w:val="00FA5A61"/>
    <w:rsid w:val="00FB0A79"/>
    <w:rsid w:val="00FB101C"/>
    <w:rsid w:val="00FB2EEC"/>
    <w:rsid w:val="00FB3303"/>
    <w:rsid w:val="00FB3810"/>
    <w:rsid w:val="00FB51ED"/>
    <w:rsid w:val="00FC0158"/>
    <w:rsid w:val="00FC2433"/>
    <w:rsid w:val="00FC2C94"/>
    <w:rsid w:val="00FC4E65"/>
    <w:rsid w:val="00FC5748"/>
    <w:rsid w:val="00FC7BD0"/>
    <w:rsid w:val="00FD078A"/>
    <w:rsid w:val="00FD08BA"/>
    <w:rsid w:val="00FD0FC5"/>
    <w:rsid w:val="00FD32CD"/>
    <w:rsid w:val="00FD3355"/>
    <w:rsid w:val="00FD49F1"/>
    <w:rsid w:val="00FD4F9C"/>
    <w:rsid w:val="00FD6351"/>
    <w:rsid w:val="00FE088B"/>
    <w:rsid w:val="00FE1FC1"/>
    <w:rsid w:val="00FE2E04"/>
    <w:rsid w:val="00FE2FF6"/>
    <w:rsid w:val="00FE5178"/>
    <w:rsid w:val="00FE5A38"/>
    <w:rsid w:val="00FE72CF"/>
    <w:rsid w:val="00FF238E"/>
    <w:rsid w:val="00FF3F4F"/>
    <w:rsid w:val="00FF48DF"/>
    <w:rsid w:val="00FF49CD"/>
    <w:rsid w:val="00FF6DA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4F555"/>
  <w15:chartTrackingRefBased/>
  <w15:docId w15:val="{058DC381-E20D-403C-9A6A-2BA27B22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17D9"/>
    <w:pPr>
      <w:tabs>
        <w:tab w:val="center" w:pos="4680"/>
        <w:tab w:val="right" w:pos="9360"/>
      </w:tabs>
    </w:pPr>
    <w:rPr>
      <w:lang w:val="x-none" w:eastAsia="x-none"/>
    </w:rPr>
  </w:style>
  <w:style w:type="character" w:customStyle="1" w:styleId="HeaderChar">
    <w:name w:val="Header Char"/>
    <w:link w:val="Header"/>
    <w:uiPriority w:val="99"/>
    <w:rsid w:val="009417D9"/>
    <w:rPr>
      <w:sz w:val="24"/>
      <w:szCs w:val="24"/>
    </w:rPr>
  </w:style>
  <w:style w:type="paragraph" w:styleId="Footer">
    <w:name w:val="footer"/>
    <w:basedOn w:val="Normal"/>
    <w:link w:val="FooterChar"/>
    <w:uiPriority w:val="99"/>
    <w:unhideWhenUsed/>
    <w:rsid w:val="009417D9"/>
    <w:pPr>
      <w:tabs>
        <w:tab w:val="center" w:pos="4680"/>
        <w:tab w:val="right" w:pos="9360"/>
      </w:tabs>
    </w:pPr>
    <w:rPr>
      <w:lang w:val="x-none" w:eastAsia="x-none"/>
    </w:rPr>
  </w:style>
  <w:style w:type="character" w:customStyle="1" w:styleId="FooterChar">
    <w:name w:val="Footer Char"/>
    <w:link w:val="Footer"/>
    <w:uiPriority w:val="99"/>
    <w:rsid w:val="009417D9"/>
    <w:rPr>
      <w:sz w:val="24"/>
      <w:szCs w:val="24"/>
    </w:rPr>
  </w:style>
  <w:style w:type="paragraph" w:styleId="BalloonText">
    <w:name w:val="Balloon Text"/>
    <w:basedOn w:val="Normal"/>
    <w:link w:val="BalloonTextChar"/>
    <w:uiPriority w:val="99"/>
    <w:semiHidden/>
    <w:unhideWhenUsed/>
    <w:rsid w:val="004F408D"/>
    <w:rPr>
      <w:rFonts w:ascii="Segoe UI" w:hAnsi="Segoe UI"/>
      <w:sz w:val="18"/>
      <w:szCs w:val="18"/>
      <w:lang w:val="x-none" w:eastAsia="x-none"/>
    </w:rPr>
  </w:style>
  <w:style w:type="character" w:customStyle="1" w:styleId="BalloonTextChar">
    <w:name w:val="Balloon Text Char"/>
    <w:link w:val="BalloonText"/>
    <w:uiPriority w:val="99"/>
    <w:semiHidden/>
    <w:rsid w:val="004F408D"/>
    <w:rPr>
      <w:rFonts w:ascii="Segoe UI" w:hAnsi="Segoe UI" w:cs="Segoe UI"/>
      <w:sz w:val="18"/>
      <w:szCs w:val="18"/>
    </w:rPr>
  </w:style>
  <w:style w:type="paragraph" w:styleId="ListParagraph">
    <w:name w:val="List Paragraph"/>
    <w:basedOn w:val="Normal"/>
    <w:uiPriority w:val="34"/>
    <w:qFormat/>
    <w:rsid w:val="001341CE"/>
    <w:pPr>
      <w:ind w:left="720"/>
    </w:pPr>
    <w:rPr>
      <w:rFonts w:eastAsia="MS Mincho"/>
      <w:lang w:eastAsia="ja-JP"/>
    </w:rPr>
  </w:style>
  <w:style w:type="paragraph" w:styleId="NormalWeb">
    <w:name w:val="Normal (Web)"/>
    <w:basedOn w:val="Normal"/>
    <w:uiPriority w:val="99"/>
    <w:rsid w:val="001542D0"/>
    <w:pPr>
      <w:spacing w:before="100" w:beforeAutospacing="1" w:after="100" w:afterAutospacing="1"/>
    </w:pPr>
  </w:style>
  <w:style w:type="character" w:styleId="CommentReference">
    <w:name w:val="annotation reference"/>
    <w:uiPriority w:val="99"/>
    <w:semiHidden/>
    <w:unhideWhenUsed/>
    <w:rsid w:val="001542D0"/>
    <w:rPr>
      <w:sz w:val="16"/>
      <w:szCs w:val="16"/>
    </w:rPr>
  </w:style>
  <w:style w:type="paragraph" w:styleId="CommentText">
    <w:name w:val="annotation text"/>
    <w:basedOn w:val="Normal"/>
    <w:link w:val="CommentTextChar"/>
    <w:uiPriority w:val="99"/>
    <w:unhideWhenUsed/>
    <w:rsid w:val="001542D0"/>
    <w:rPr>
      <w:sz w:val="20"/>
      <w:szCs w:val="20"/>
    </w:rPr>
  </w:style>
  <w:style w:type="character" w:customStyle="1" w:styleId="CommentTextChar">
    <w:name w:val="Comment Text Char"/>
    <w:basedOn w:val="DefaultParagraphFont"/>
    <w:link w:val="CommentText"/>
    <w:uiPriority w:val="99"/>
    <w:rsid w:val="001542D0"/>
  </w:style>
  <w:style w:type="paragraph" w:styleId="CommentSubject">
    <w:name w:val="annotation subject"/>
    <w:basedOn w:val="CommentText"/>
    <w:next w:val="CommentText"/>
    <w:link w:val="CommentSubjectChar"/>
    <w:uiPriority w:val="99"/>
    <w:semiHidden/>
    <w:unhideWhenUsed/>
    <w:rsid w:val="001542D0"/>
    <w:rPr>
      <w:b/>
      <w:bCs/>
      <w:lang w:val="x-none" w:eastAsia="x-none"/>
    </w:rPr>
  </w:style>
  <w:style w:type="character" w:customStyle="1" w:styleId="CommentSubjectChar">
    <w:name w:val="Comment Subject Char"/>
    <w:link w:val="CommentSubject"/>
    <w:uiPriority w:val="99"/>
    <w:semiHidden/>
    <w:rsid w:val="001542D0"/>
    <w:rPr>
      <w:b/>
      <w:bCs/>
    </w:rPr>
  </w:style>
  <w:style w:type="paragraph" w:styleId="Revision">
    <w:name w:val="Revision"/>
    <w:hidden/>
    <w:uiPriority w:val="99"/>
    <w:unhideWhenUsed/>
    <w:rsid w:val="00682EEF"/>
    <w:rPr>
      <w:sz w:val="24"/>
      <w:szCs w:val="24"/>
    </w:rPr>
  </w:style>
  <w:style w:type="paragraph" w:styleId="FootnoteText">
    <w:name w:val="footnote text"/>
    <w:basedOn w:val="Normal"/>
    <w:link w:val="FootnoteTextChar"/>
    <w:uiPriority w:val="99"/>
    <w:semiHidden/>
    <w:unhideWhenUsed/>
    <w:rsid w:val="00E23AC8"/>
    <w:rPr>
      <w:sz w:val="20"/>
      <w:szCs w:val="20"/>
    </w:rPr>
  </w:style>
  <w:style w:type="character" w:customStyle="1" w:styleId="FootnoteTextChar">
    <w:name w:val="Footnote Text Char"/>
    <w:basedOn w:val="DefaultParagraphFont"/>
    <w:link w:val="FootnoteText"/>
    <w:uiPriority w:val="99"/>
    <w:semiHidden/>
    <w:rsid w:val="00E23AC8"/>
  </w:style>
  <w:style w:type="character" w:styleId="FootnoteReference">
    <w:name w:val="footnote reference"/>
    <w:uiPriority w:val="99"/>
    <w:semiHidden/>
    <w:unhideWhenUsed/>
    <w:rsid w:val="00E23AC8"/>
    <w:rPr>
      <w:vertAlign w:val="superscript"/>
    </w:rPr>
  </w:style>
  <w:style w:type="character" w:styleId="Emphasis">
    <w:name w:val="Emphasis"/>
    <w:uiPriority w:val="20"/>
    <w:qFormat/>
    <w:rsid w:val="00E23AC8"/>
    <w:rPr>
      <w:i/>
      <w:iCs/>
    </w:rPr>
  </w:style>
  <w:style w:type="character" w:styleId="Hyperlink">
    <w:name w:val="Hyperlink"/>
    <w:uiPriority w:val="99"/>
    <w:unhideWhenUsed/>
    <w:rsid w:val="00374062"/>
    <w:rPr>
      <w:color w:val="467886"/>
      <w:u w:val="single"/>
    </w:rPr>
  </w:style>
  <w:style w:type="character" w:customStyle="1" w:styleId="UnresolvedMention">
    <w:name w:val="Unresolved Mention"/>
    <w:uiPriority w:val="99"/>
    <w:semiHidden/>
    <w:unhideWhenUsed/>
    <w:rsid w:val="003740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345708">
      <w:bodyDiv w:val="1"/>
      <w:marLeft w:val="0"/>
      <w:marRight w:val="0"/>
      <w:marTop w:val="0"/>
      <w:marBottom w:val="0"/>
      <w:divBdr>
        <w:top w:val="none" w:sz="0" w:space="0" w:color="auto"/>
        <w:left w:val="none" w:sz="0" w:space="0" w:color="auto"/>
        <w:bottom w:val="none" w:sz="0" w:space="0" w:color="auto"/>
        <w:right w:val="none" w:sz="0" w:space="0" w:color="auto"/>
      </w:divBdr>
    </w:div>
    <w:div w:id="1378623373">
      <w:bodyDiv w:val="1"/>
      <w:marLeft w:val="0"/>
      <w:marRight w:val="0"/>
      <w:marTop w:val="0"/>
      <w:marBottom w:val="0"/>
      <w:divBdr>
        <w:top w:val="none" w:sz="0" w:space="0" w:color="auto"/>
        <w:left w:val="none" w:sz="0" w:space="0" w:color="auto"/>
        <w:bottom w:val="none" w:sz="0" w:space="0" w:color="auto"/>
        <w:right w:val="none" w:sz="0" w:space="0" w:color="auto"/>
      </w:divBdr>
    </w:div>
    <w:div w:id="2070154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D8B501-732B-4E5C-95E0-ABDBB1FC950A}">
  <ds:schemaRefs>
    <ds:schemaRef ds:uri="http://schemas.openxmlformats.org/officeDocument/2006/bibliography"/>
  </ds:schemaRefs>
</ds:datastoreItem>
</file>

<file path=customXml/itemProps2.xml><?xml version="1.0" encoding="utf-8"?>
<ds:datastoreItem xmlns:ds="http://schemas.openxmlformats.org/officeDocument/2006/customXml" ds:itemID="{A4E5DCB4-AA2D-44CB-AD94-D23CC4A7682B}"/>
</file>

<file path=customXml/itemProps3.xml><?xml version="1.0" encoding="utf-8"?>
<ds:datastoreItem xmlns:ds="http://schemas.openxmlformats.org/officeDocument/2006/customXml" ds:itemID="{9784DB2C-3746-403F-AA6D-E9D5A622EA2F}"/>
</file>

<file path=customXml/itemProps4.xml><?xml version="1.0" encoding="utf-8"?>
<ds:datastoreItem xmlns:ds="http://schemas.openxmlformats.org/officeDocument/2006/customXml" ds:itemID="{1325F24D-CDC6-4054-B5DD-62CF2E02ECEC}"/>
</file>

<file path=docProps/app.xml><?xml version="1.0" encoding="utf-8"?>
<Properties xmlns="http://schemas.openxmlformats.org/officeDocument/2006/extended-properties" xmlns:vt="http://schemas.openxmlformats.org/officeDocument/2006/docPropsVTypes">
  <Template>Normal</Template>
  <TotalTime>1</TotalTime>
  <Pages>11</Pages>
  <Words>4882</Words>
  <Characters>27829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32646</CharactersWithSpaces>
  <SharedDoc>false</SharedDoc>
  <HLinks>
    <vt:vector size="12" baseType="variant">
      <vt:variant>
        <vt:i4>3604599</vt:i4>
      </vt:variant>
      <vt:variant>
        <vt:i4>3</vt:i4>
      </vt:variant>
      <vt:variant>
        <vt:i4>0</vt:i4>
      </vt:variant>
      <vt:variant>
        <vt:i4>5</vt:i4>
      </vt:variant>
      <vt:variant>
        <vt:lpwstr>https://thuvienphapluat.vn/van-ban/Tien-te-Ngan-hang/Luat-cac-to-chuc-tin-dung-2010-108079.aspx</vt:lpwstr>
      </vt:variant>
      <vt:variant>
        <vt:lpwstr/>
      </vt:variant>
      <vt:variant>
        <vt:i4>3604599</vt:i4>
      </vt:variant>
      <vt:variant>
        <vt:i4>0</vt:i4>
      </vt:variant>
      <vt:variant>
        <vt:i4>0</vt:i4>
      </vt:variant>
      <vt:variant>
        <vt:i4>5</vt:i4>
      </vt:variant>
      <vt:variant>
        <vt:lpwstr>https://thuvienphapluat.vn/van-ban/Tien-te-Ngan-hang/Luat-cac-to-chuc-tin-dung-2010-108079.aspx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 Van (QLNH)</dc:creator>
  <cp:keywords/>
  <cp:lastModifiedBy>Vu Quoc Thanh (PC)</cp:lastModifiedBy>
  <cp:revision>2</cp:revision>
  <cp:lastPrinted>2026-01-07T09:48:00Z</cp:lastPrinted>
  <dcterms:created xsi:type="dcterms:W3CDTF">2026-01-12T01:06:00Z</dcterms:created>
  <dcterms:modified xsi:type="dcterms:W3CDTF">2026-01-12T01:06:00Z</dcterms:modified>
</cp:coreProperties>
</file>