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CellSpacing w:w="0" w:type="dxa"/>
        <w:tblCellMar>
          <w:left w:w="0" w:type="dxa"/>
          <w:right w:w="0" w:type="dxa"/>
        </w:tblCellMar>
        <w:tblLook w:val="00A0" w:firstRow="1" w:lastRow="0" w:firstColumn="1" w:lastColumn="0" w:noHBand="0" w:noVBand="0"/>
      </w:tblPr>
      <w:tblGrid>
        <w:gridCol w:w="3348"/>
        <w:gridCol w:w="6570"/>
      </w:tblGrid>
      <w:tr w:rsidR="00993AB5" w:rsidRPr="00AD7FF5" w14:paraId="2877D884" w14:textId="77777777" w:rsidTr="002F2BAC">
        <w:trPr>
          <w:tblCellSpacing w:w="0" w:type="dxa"/>
        </w:trPr>
        <w:tc>
          <w:tcPr>
            <w:tcW w:w="3348" w:type="dxa"/>
            <w:shd w:val="clear" w:color="auto" w:fill="FFFFFF"/>
            <w:tcMar>
              <w:top w:w="0" w:type="dxa"/>
              <w:left w:w="108" w:type="dxa"/>
              <w:bottom w:w="0" w:type="dxa"/>
              <w:right w:w="108" w:type="dxa"/>
            </w:tcMar>
          </w:tcPr>
          <w:bookmarkStart w:id="0" w:name="loai_1"/>
          <w:bookmarkStart w:id="1" w:name="_GoBack"/>
          <w:bookmarkEnd w:id="1"/>
          <w:p w14:paraId="54BD0664" w14:textId="4B4B5243" w:rsidR="007364E4" w:rsidRPr="00AD7FF5" w:rsidRDefault="008E127C" w:rsidP="007D58BD">
            <w:pPr>
              <w:spacing w:before="120" w:after="120" w:line="240" w:lineRule="auto"/>
              <w:jc w:val="center"/>
              <w:rPr>
                <w:noProof/>
                <w:sz w:val="16"/>
                <w:szCs w:val="16"/>
                <w:lang w:val="vi-VN"/>
              </w:rPr>
            </w:pPr>
            <w:r w:rsidRPr="00AD7FF5">
              <w:rPr>
                <w:noProof/>
              </w:rPr>
              <mc:AlternateContent>
                <mc:Choice Requires="wps">
                  <w:drawing>
                    <wp:anchor distT="0" distB="0" distL="114300" distR="114300" simplePos="0" relativeHeight="251658240" behindDoc="0" locked="0" layoutInCell="1" allowOverlap="1" wp14:anchorId="7CFC8D61" wp14:editId="2CFFEBF3">
                      <wp:simplePos x="0" y="0"/>
                      <wp:positionH relativeFrom="column">
                        <wp:posOffset>685800</wp:posOffset>
                      </wp:positionH>
                      <wp:positionV relativeFrom="paragraph">
                        <wp:posOffset>455930</wp:posOffset>
                      </wp:positionV>
                      <wp:extent cx="62039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89C3E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9pt" to="102.8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GGtQEAAFQDAAAOAAAAZHJzL2Uyb0RvYy54bWysU01vGyEQvVfqf0Dc6107SpQi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" strokeweight=".5pt">
                      <v:stroke joinstyle="miter"/>
                    </v:line>
                  </w:pict>
                </mc:Fallback>
              </mc:AlternateContent>
            </w:r>
            <w:r w:rsidR="007364E4" w:rsidRPr="00AD7FF5">
              <w:rPr>
                <w:b/>
                <w:bCs/>
                <w:noProof/>
                <w:sz w:val="24"/>
                <w:szCs w:val="28"/>
                <w:lang w:val="vi-VN"/>
              </w:rPr>
              <w:t>NGÂN HÀNG NHÀ NƯỚC</w:t>
            </w:r>
            <w:r w:rsidR="007364E4" w:rsidRPr="00AD7FF5">
              <w:rPr>
                <w:b/>
                <w:bCs/>
                <w:noProof/>
                <w:sz w:val="24"/>
                <w:szCs w:val="28"/>
                <w:lang w:val="vi-VN"/>
              </w:rPr>
              <w:br/>
              <w:t>VIỆT NAM</w:t>
            </w:r>
            <w:r w:rsidR="007364E4" w:rsidRPr="00AD7FF5">
              <w:rPr>
                <w:b/>
                <w:bCs/>
                <w:noProof/>
                <w:szCs w:val="28"/>
                <w:lang w:val="vi-VN"/>
              </w:rPr>
              <w:br/>
            </w:r>
          </w:p>
        </w:tc>
        <w:tc>
          <w:tcPr>
            <w:tcW w:w="6570" w:type="dxa"/>
            <w:shd w:val="clear" w:color="auto" w:fill="FFFFFF"/>
            <w:tcMar>
              <w:top w:w="0" w:type="dxa"/>
              <w:left w:w="108" w:type="dxa"/>
              <w:bottom w:w="0" w:type="dxa"/>
              <w:right w:w="108" w:type="dxa"/>
            </w:tcMar>
          </w:tcPr>
          <w:p w14:paraId="72AB15FF" w14:textId="48499392" w:rsidR="007364E4" w:rsidRPr="00AD7FF5" w:rsidRDefault="008E127C" w:rsidP="007D58BD">
            <w:pPr>
              <w:spacing w:before="120" w:after="120" w:line="240" w:lineRule="auto"/>
              <w:jc w:val="center"/>
              <w:rPr>
                <w:noProof/>
                <w:sz w:val="6"/>
                <w:szCs w:val="6"/>
                <w:lang w:val="vi-VN"/>
              </w:rPr>
            </w:pPr>
            <w:r w:rsidRPr="00AD7FF5">
              <w:rPr>
                <w:noProof/>
              </w:rPr>
              <mc:AlternateContent>
                <mc:Choice Requires="wps">
                  <w:drawing>
                    <wp:anchor distT="0" distB="0" distL="114300" distR="114300" simplePos="0" relativeHeight="251659264" behindDoc="0" locked="0" layoutInCell="1" allowOverlap="1" wp14:anchorId="7FC8C50F" wp14:editId="6BAF7F05">
                      <wp:simplePos x="0" y="0"/>
                      <wp:positionH relativeFrom="column">
                        <wp:posOffset>1033957</wp:posOffset>
                      </wp:positionH>
                      <wp:positionV relativeFrom="paragraph">
                        <wp:posOffset>457657</wp:posOffset>
                      </wp:positionV>
                      <wp:extent cx="1997049" cy="0"/>
                      <wp:effectExtent l="0" t="0" r="2286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49"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DF2A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pt,36.05pt" to="238.6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" strokeweight=".5pt">
                      <v:stroke joinstyle="miter"/>
                    </v:line>
                  </w:pict>
                </mc:Fallback>
              </mc:AlternateContent>
            </w:r>
            <w:r w:rsidR="007364E4" w:rsidRPr="00AD7FF5">
              <w:rPr>
                <w:b/>
                <w:bCs/>
                <w:noProof/>
                <w:sz w:val="24"/>
                <w:szCs w:val="28"/>
                <w:lang w:val="vi-VN"/>
              </w:rPr>
              <w:t>CỘNG HÒA XÃ HỘI CHỦ NGHĨA VIỆT NAM</w:t>
            </w:r>
            <w:r w:rsidR="007364E4" w:rsidRPr="00AD7FF5">
              <w:rPr>
                <w:b/>
                <w:bCs/>
                <w:noProof/>
                <w:szCs w:val="28"/>
                <w:lang w:val="vi-VN"/>
              </w:rPr>
              <w:br/>
            </w:r>
            <w:r w:rsidR="007364E4" w:rsidRPr="00AD7FF5">
              <w:rPr>
                <w:b/>
                <w:bCs/>
                <w:noProof/>
                <w:sz w:val="26"/>
                <w:szCs w:val="26"/>
                <w:lang w:val="vi-VN"/>
              </w:rPr>
              <w:t>Độc lập - Tự do - Hạnh phúc</w:t>
            </w:r>
            <w:r w:rsidR="007364E4" w:rsidRPr="00AD7FF5">
              <w:rPr>
                <w:b/>
                <w:bCs/>
                <w:noProof/>
                <w:szCs w:val="28"/>
                <w:lang w:val="vi-VN"/>
              </w:rPr>
              <w:br/>
            </w:r>
          </w:p>
        </w:tc>
      </w:tr>
      <w:tr w:rsidR="00993AB5" w:rsidRPr="00AD7FF5" w14:paraId="59083CA0" w14:textId="77777777" w:rsidTr="002F2BAC">
        <w:trPr>
          <w:trHeight w:val="398"/>
          <w:tblCellSpacing w:w="0" w:type="dxa"/>
        </w:trPr>
        <w:tc>
          <w:tcPr>
            <w:tcW w:w="3348" w:type="dxa"/>
            <w:shd w:val="clear" w:color="auto" w:fill="FFFFFF"/>
            <w:tcMar>
              <w:top w:w="0" w:type="dxa"/>
              <w:left w:w="108" w:type="dxa"/>
              <w:bottom w:w="0" w:type="dxa"/>
              <w:right w:w="108" w:type="dxa"/>
            </w:tcMar>
          </w:tcPr>
          <w:p w14:paraId="18BA039E" w14:textId="1AD8B116" w:rsidR="007364E4" w:rsidRPr="00AD7FF5" w:rsidRDefault="007364E4" w:rsidP="00C06F82">
            <w:pPr>
              <w:spacing w:after="0" w:line="240" w:lineRule="auto"/>
              <w:jc w:val="center"/>
              <w:rPr>
                <w:noProof/>
                <w:sz w:val="26"/>
                <w:szCs w:val="26"/>
                <w:lang w:val="vi-VN"/>
              </w:rPr>
            </w:pPr>
            <w:r w:rsidRPr="00AD7FF5">
              <w:rPr>
                <w:noProof/>
                <w:sz w:val="26"/>
                <w:szCs w:val="26"/>
                <w:lang w:val="vi-VN"/>
              </w:rPr>
              <w:t xml:space="preserve">Số: </w:t>
            </w:r>
            <w:r w:rsidR="00511C5A">
              <w:rPr>
                <w:noProof/>
                <w:sz w:val="26"/>
                <w:szCs w:val="26"/>
              </w:rPr>
              <w:t xml:space="preserve">       </w:t>
            </w:r>
            <w:r w:rsidRPr="00AD7FF5">
              <w:rPr>
                <w:noProof/>
                <w:sz w:val="26"/>
                <w:szCs w:val="26"/>
                <w:lang w:val="vi-VN"/>
              </w:rPr>
              <w:t>/202</w:t>
            </w:r>
            <w:r w:rsidR="00C06F82" w:rsidRPr="00AD7FF5">
              <w:rPr>
                <w:noProof/>
                <w:sz w:val="26"/>
                <w:szCs w:val="26"/>
                <w:lang w:val="vi-VN"/>
              </w:rPr>
              <w:t>5</w:t>
            </w:r>
            <w:r w:rsidRPr="00AD7FF5">
              <w:rPr>
                <w:noProof/>
                <w:sz w:val="26"/>
                <w:szCs w:val="26"/>
                <w:lang w:val="vi-VN"/>
              </w:rPr>
              <w:t>/TT-NHNN</w:t>
            </w:r>
          </w:p>
        </w:tc>
        <w:tc>
          <w:tcPr>
            <w:tcW w:w="6570" w:type="dxa"/>
            <w:shd w:val="clear" w:color="auto" w:fill="FFFFFF"/>
            <w:tcMar>
              <w:top w:w="0" w:type="dxa"/>
              <w:left w:w="108" w:type="dxa"/>
              <w:bottom w:w="0" w:type="dxa"/>
              <w:right w:w="108" w:type="dxa"/>
            </w:tcMar>
          </w:tcPr>
          <w:p w14:paraId="332978B3" w14:textId="66A3AA90" w:rsidR="007364E4" w:rsidRPr="00AD7FF5" w:rsidRDefault="001252D1" w:rsidP="00BA5BAB">
            <w:pPr>
              <w:spacing w:after="0" w:line="240" w:lineRule="auto"/>
              <w:jc w:val="center"/>
              <w:rPr>
                <w:noProof/>
                <w:sz w:val="26"/>
                <w:szCs w:val="26"/>
                <w:lang w:val="vi-VN"/>
              </w:rPr>
            </w:pPr>
            <w:r w:rsidRPr="00AD7FF5">
              <w:rPr>
                <w:i/>
                <w:iCs/>
                <w:noProof/>
                <w:sz w:val="26"/>
                <w:szCs w:val="26"/>
                <w:lang w:val="vi-VN"/>
              </w:rPr>
              <w:t xml:space="preserve">      </w:t>
            </w:r>
            <w:r w:rsidR="007364E4" w:rsidRPr="00AD7FF5">
              <w:rPr>
                <w:i/>
                <w:iCs/>
                <w:noProof/>
                <w:sz w:val="26"/>
                <w:szCs w:val="26"/>
                <w:lang w:val="vi-VN"/>
              </w:rPr>
              <w:t xml:space="preserve">Hà Nội, ngày </w:t>
            </w:r>
            <w:r w:rsidR="00511C5A">
              <w:rPr>
                <w:i/>
                <w:iCs/>
                <w:noProof/>
                <w:sz w:val="26"/>
                <w:szCs w:val="26"/>
              </w:rPr>
              <w:t xml:space="preserve">     </w:t>
            </w:r>
            <w:r w:rsidR="007364E4" w:rsidRPr="00AD7FF5">
              <w:rPr>
                <w:i/>
                <w:iCs/>
                <w:noProof/>
                <w:sz w:val="26"/>
                <w:szCs w:val="26"/>
                <w:lang w:val="vi-VN"/>
              </w:rPr>
              <w:t xml:space="preserve"> tháng </w:t>
            </w:r>
            <w:r w:rsidR="00511C5A">
              <w:rPr>
                <w:i/>
                <w:iCs/>
                <w:noProof/>
                <w:sz w:val="26"/>
                <w:szCs w:val="26"/>
              </w:rPr>
              <w:t xml:space="preserve">     </w:t>
            </w:r>
            <w:r w:rsidR="007364E4" w:rsidRPr="00AD7FF5">
              <w:rPr>
                <w:i/>
                <w:iCs/>
                <w:noProof/>
                <w:sz w:val="26"/>
                <w:szCs w:val="26"/>
                <w:lang w:val="vi-VN"/>
              </w:rPr>
              <w:t xml:space="preserve"> năm 202</w:t>
            </w:r>
            <w:r w:rsidR="00BA5BAB" w:rsidRPr="00AD7FF5">
              <w:rPr>
                <w:i/>
                <w:iCs/>
                <w:noProof/>
                <w:sz w:val="26"/>
                <w:szCs w:val="26"/>
                <w:lang w:val="vi-VN"/>
              </w:rPr>
              <w:t>5</w:t>
            </w:r>
          </w:p>
        </w:tc>
      </w:tr>
    </w:tbl>
    <w:p w14:paraId="675D68C3" w14:textId="77777777" w:rsidR="002A4FF8" w:rsidRPr="00B61AC3" w:rsidRDefault="002A4FF8" w:rsidP="00CD010F">
      <w:pPr>
        <w:shd w:val="clear" w:color="auto" w:fill="FFFFFF"/>
        <w:spacing w:before="600" w:after="0" w:line="240" w:lineRule="auto"/>
        <w:rPr>
          <w:b/>
          <w:bCs/>
          <w:noProof/>
          <w:sz w:val="2"/>
          <w:szCs w:val="2"/>
        </w:rPr>
      </w:pPr>
    </w:p>
    <w:p w14:paraId="2D8B0535" w14:textId="644406F0" w:rsidR="007364E4" w:rsidRPr="00AD7FF5" w:rsidRDefault="007364E4" w:rsidP="002F2BAC">
      <w:pPr>
        <w:shd w:val="clear" w:color="auto" w:fill="FFFFFF"/>
        <w:spacing w:before="700" w:after="0" w:line="240" w:lineRule="auto"/>
        <w:jc w:val="center"/>
        <w:rPr>
          <w:b/>
          <w:noProof/>
          <w:szCs w:val="28"/>
          <w:lang w:val="vi-VN"/>
        </w:rPr>
      </w:pPr>
      <w:r w:rsidRPr="00AD7FF5">
        <w:rPr>
          <w:b/>
          <w:bCs/>
          <w:noProof/>
          <w:szCs w:val="28"/>
          <w:lang w:val="vi-VN"/>
        </w:rPr>
        <w:t>THÔNG TƯ</w:t>
      </w:r>
      <w:bookmarkEnd w:id="0"/>
    </w:p>
    <w:p w14:paraId="49538DA2" w14:textId="17EAE3FC" w:rsidR="007364E4" w:rsidRPr="00113C07" w:rsidRDefault="00113C07" w:rsidP="00BE7429">
      <w:pPr>
        <w:shd w:val="clear" w:color="auto" w:fill="FFFFFF"/>
        <w:spacing w:after="0" w:line="240" w:lineRule="auto"/>
        <w:jc w:val="center"/>
        <w:rPr>
          <w:b/>
          <w:noProof/>
          <w:szCs w:val="28"/>
        </w:rPr>
      </w:pPr>
      <w:r>
        <w:rPr>
          <w:b/>
          <w:noProof/>
          <w:szCs w:val="28"/>
        </w:rPr>
        <w:t xml:space="preserve">Sửa đổi, bổ sung một số điều của </w:t>
      </w:r>
      <w:r w:rsidR="00F8489B">
        <w:rPr>
          <w:b/>
          <w:noProof/>
          <w:szCs w:val="28"/>
        </w:rPr>
        <w:t>các văn bản quy phạm pháp luật trong lĩnh vực kế toán do Thống đốc Ngân hàng Nhà nước Việt Nam ban hành</w:t>
      </w:r>
    </w:p>
    <w:p w14:paraId="025C1BFE" w14:textId="77777777" w:rsidR="00FD4960" w:rsidRDefault="00FD4960" w:rsidP="008C2EFB">
      <w:pPr>
        <w:shd w:val="clear" w:color="auto" w:fill="FFFFFF"/>
        <w:spacing w:before="240" w:after="80" w:line="240" w:lineRule="auto"/>
        <w:ind w:firstLine="709"/>
        <w:jc w:val="both"/>
        <w:rPr>
          <w:i/>
          <w:iCs/>
          <w:noProof/>
          <w:szCs w:val="28"/>
        </w:rPr>
      </w:pPr>
    </w:p>
    <w:p w14:paraId="39AC6635" w14:textId="402C6644" w:rsidR="00DF152A" w:rsidRDefault="00DF152A" w:rsidP="008C2EFB">
      <w:pPr>
        <w:shd w:val="clear" w:color="auto" w:fill="FFFFFF"/>
        <w:spacing w:before="240" w:after="80" w:line="240" w:lineRule="auto"/>
        <w:ind w:firstLine="709"/>
        <w:jc w:val="both"/>
        <w:rPr>
          <w:i/>
          <w:iCs/>
          <w:noProof/>
          <w:szCs w:val="28"/>
        </w:rPr>
      </w:pPr>
      <w:r>
        <w:rPr>
          <w:i/>
          <w:iCs/>
          <w:noProof/>
          <w:szCs w:val="28"/>
        </w:rPr>
        <w:t xml:space="preserve">Căn cứ Luật Ngân hàng Nhà nước Việt Nam </w:t>
      </w:r>
      <w:r w:rsidR="00047099">
        <w:rPr>
          <w:i/>
          <w:iCs/>
          <w:noProof/>
          <w:szCs w:val="28"/>
        </w:rPr>
        <w:t>số 46/2010/QH12;</w:t>
      </w:r>
    </w:p>
    <w:p w14:paraId="56E3AB1E" w14:textId="600065C1" w:rsidR="00BA5BAB" w:rsidRDefault="00BA5BAB" w:rsidP="005B7E13">
      <w:pPr>
        <w:shd w:val="clear" w:color="auto" w:fill="FFFFFF"/>
        <w:spacing w:before="80" w:after="80" w:line="240" w:lineRule="auto"/>
        <w:ind w:firstLine="709"/>
        <w:jc w:val="both"/>
        <w:rPr>
          <w:rStyle w:val="normalchar"/>
          <w:i/>
          <w:iCs/>
          <w:color w:val="000000"/>
          <w:szCs w:val="28"/>
        </w:rPr>
      </w:pPr>
      <w:r w:rsidRPr="00AD7FF5">
        <w:rPr>
          <w:i/>
          <w:iCs/>
          <w:noProof/>
          <w:szCs w:val="28"/>
          <w:lang w:val="vi-VN"/>
        </w:rPr>
        <w:t>Căn cứ Luật Các tổ chức tín dụ</w:t>
      </w:r>
      <w:r w:rsidR="00492F9C">
        <w:rPr>
          <w:i/>
          <w:iCs/>
          <w:noProof/>
          <w:szCs w:val="28"/>
          <w:lang w:val="vi-VN"/>
        </w:rPr>
        <w:t>ng số 32/2024/</w:t>
      </w:r>
      <w:r w:rsidR="00492F9C">
        <w:rPr>
          <w:i/>
          <w:iCs/>
          <w:noProof/>
          <w:szCs w:val="28"/>
        </w:rPr>
        <w:t xml:space="preserve">QH15 được sửa đổi, bổ sung </w:t>
      </w:r>
      <w:r w:rsidR="00492F9C" w:rsidRPr="00C021B1">
        <w:rPr>
          <w:i/>
          <w:iCs/>
          <w:noProof/>
          <w:szCs w:val="28"/>
        </w:rPr>
        <w:t>bởi Luật số 96/2025/QH15</w:t>
      </w:r>
      <w:r w:rsidRPr="00C021B1">
        <w:rPr>
          <w:rStyle w:val="normalchar"/>
          <w:i/>
          <w:iCs/>
          <w:color w:val="000000"/>
          <w:szCs w:val="28"/>
          <w:lang w:val="vi-VN"/>
        </w:rPr>
        <w:t>;</w:t>
      </w:r>
    </w:p>
    <w:p w14:paraId="65C36CD0" w14:textId="654679C9" w:rsidR="00492F9C" w:rsidRDefault="00AF5174" w:rsidP="005B7E13">
      <w:pPr>
        <w:shd w:val="clear" w:color="auto" w:fill="FFFFFF"/>
        <w:spacing w:before="80" w:after="80" w:line="240" w:lineRule="auto"/>
        <w:ind w:firstLine="709"/>
        <w:jc w:val="both"/>
        <w:rPr>
          <w:rStyle w:val="normalchar"/>
          <w:i/>
          <w:iCs/>
          <w:color w:val="000000"/>
          <w:szCs w:val="28"/>
        </w:rPr>
      </w:pPr>
      <w:r>
        <w:rPr>
          <w:rStyle w:val="normalchar"/>
          <w:i/>
          <w:iCs/>
          <w:color w:val="000000"/>
          <w:szCs w:val="28"/>
        </w:rPr>
        <w:t xml:space="preserve">Căn cứ Luật Kế toán </w:t>
      </w:r>
      <w:r w:rsidR="00492F9C">
        <w:rPr>
          <w:rStyle w:val="normalchar"/>
          <w:i/>
          <w:iCs/>
          <w:color w:val="000000"/>
          <w:szCs w:val="28"/>
        </w:rPr>
        <w:t>số 88/2015/QH13 được sửa đổi, bổ sung bởi L</w:t>
      </w:r>
      <w:r w:rsidR="008C2EFB">
        <w:rPr>
          <w:rStyle w:val="normalchar"/>
          <w:i/>
          <w:iCs/>
          <w:color w:val="000000"/>
          <w:szCs w:val="28"/>
        </w:rPr>
        <w:t>uật</w:t>
      </w:r>
      <w:r w:rsidR="00492F9C">
        <w:rPr>
          <w:rStyle w:val="normalchar"/>
          <w:i/>
          <w:iCs/>
          <w:color w:val="000000"/>
          <w:szCs w:val="28"/>
        </w:rPr>
        <w:t xml:space="preserve"> số</w:t>
      </w:r>
      <w:r w:rsidR="00EC5394">
        <w:rPr>
          <w:rStyle w:val="normalchar"/>
          <w:i/>
          <w:iCs/>
          <w:color w:val="000000"/>
          <w:szCs w:val="28"/>
        </w:rPr>
        <w:t xml:space="preserve"> 56/2024/QH15;</w:t>
      </w:r>
    </w:p>
    <w:p w14:paraId="65F61638" w14:textId="7450EAB1" w:rsidR="001E3AFC" w:rsidRPr="00AF5174" w:rsidRDefault="001E3AFC" w:rsidP="005B7E13">
      <w:pPr>
        <w:shd w:val="clear" w:color="auto" w:fill="FFFFFF"/>
        <w:spacing w:before="80" w:after="80" w:line="240" w:lineRule="auto"/>
        <w:ind w:firstLine="709"/>
        <w:jc w:val="both"/>
        <w:rPr>
          <w:i/>
          <w:iCs/>
          <w:noProof/>
          <w:szCs w:val="28"/>
        </w:rPr>
      </w:pPr>
      <w:r>
        <w:rPr>
          <w:rStyle w:val="normalchar"/>
          <w:i/>
          <w:iCs/>
          <w:color w:val="000000"/>
          <w:szCs w:val="28"/>
        </w:rPr>
        <w:t>Căn cứ Luậ</w:t>
      </w:r>
      <w:r w:rsidR="002A4FF8">
        <w:rPr>
          <w:rStyle w:val="normalchar"/>
          <w:i/>
          <w:iCs/>
          <w:color w:val="000000"/>
          <w:szCs w:val="28"/>
        </w:rPr>
        <w:t>t G</w:t>
      </w:r>
      <w:r>
        <w:rPr>
          <w:rStyle w:val="normalchar"/>
          <w:i/>
          <w:iCs/>
          <w:color w:val="000000"/>
          <w:szCs w:val="28"/>
        </w:rPr>
        <w:t>iao dịch điện tử</w:t>
      </w:r>
      <w:r w:rsidR="00EC5394">
        <w:rPr>
          <w:rStyle w:val="normalchar"/>
          <w:i/>
          <w:iCs/>
          <w:color w:val="000000"/>
          <w:szCs w:val="28"/>
        </w:rPr>
        <w:t xml:space="preserve"> số 20/</w:t>
      </w:r>
      <w:r>
        <w:rPr>
          <w:rStyle w:val="normalchar"/>
          <w:i/>
          <w:iCs/>
          <w:color w:val="000000"/>
          <w:szCs w:val="28"/>
        </w:rPr>
        <w:t>2023</w:t>
      </w:r>
      <w:r w:rsidR="00EC5394">
        <w:rPr>
          <w:rStyle w:val="normalchar"/>
          <w:i/>
          <w:iCs/>
          <w:color w:val="000000"/>
          <w:szCs w:val="28"/>
        </w:rPr>
        <w:t>/QH1</w:t>
      </w:r>
      <w:r w:rsidR="009B1BA8">
        <w:rPr>
          <w:rStyle w:val="normalchar"/>
          <w:i/>
          <w:iCs/>
          <w:color w:val="000000"/>
          <w:szCs w:val="28"/>
        </w:rPr>
        <w:t>5</w:t>
      </w:r>
      <w:r>
        <w:rPr>
          <w:rStyle w:val="normalchar"/>
          <w:i/>
          <w:iCs/>
          <w:color w:val="000000"/>
          <w:szCs w:val="28"/>
        </w:rPr>
        <w:t>;</w:t>
      </w:r>
    </w:p>
    <w:p w14:paraId="77288020" w14:textId="1642575B" w:rsidR="00BA5BAB" w:rsidRPr="00AD7FF5" w:rsidRDefault="00BA5BAB" w:rsidP="005B7E13">
      <w:pPr>
        <w:shd w:val="clear" w:color="auto" w:fill="FFFFFF"/>
        <w:spacing w:before="80" w:after="80" w:line="240" w:lineRule="auto"/>
        <w:ind w:firstLine="709"/>
        <w:jc w:val="both"/>
        <w:rPr>
          <w:i/>
          <w:iCs/>
          <w:noProof/>
          <w:szCs w:val="28"/>
          <w:lang w:val="vi-VN"/>
        </w:rPr>
      </w:pPr>
      <w:r w:rsidRPr="00AD7FF5">
        <w:rPr>
          <w:i/>
          <w:iCs/>
          <w:noProof/>
          <w:szCs w:val="28"/>
          <w:lang w:val="vi-VN"/>
        </w:rPr>
        <w:t>Căn cứ Nghị định số </w:t>
      </w:r>
      <w:bookmarkStart w:id="2" w:name="tvpllink_lfmjmyvcvr"/>
      <w:r w:rsidRPr="00AD7FF5">
        <w:rPr>
          <w:i/>
          <w:iCs/>
          <w:noProof/>
          <w:szCs w:val="28"/>
          <w:lang w:val="vi-VN"/>
        </w:rPr>
        <w:t>26</w:t>
      </w:r>
      <w:hyperlink r:id="rId11" w:tgtFrame="_blank" w:history="1">
        <w:r w:rsidRPr="00AD7FF5">
          <w:rPr>
            <w:i/>
            <w:noProof/>
            <w:szCs w:val="28"/>
            <w:lang w:val="vi-VN"/>
          </w:rPr>
          <w:t>/2025/NĐ-CP</w:t>
        </w:r>
      </w:hyperlink>
      <w:bookmarkEnd w:id="2"/>
      <w:r w:rsidRPr="00AD7FF5">
        <w:rPr>
          <w:i/>
          <w:iCs/>
          <w:noProof/>
          <w:szCs w:val="28"/>
          <w:lang w:val="vi-VN"/>
        </w:rPr>
        <w:t xml:space="preserve"> của Chính phủ quy định chức năng, nhiệm vụ, quyền hạn và cơ cấu tổ chức của Ngân hàng Nhà nước Việt Nam;</w:t>
      </w:r>
    </w:p>
    <w:p w14:paraId="71220826" w14:textId="260466D3" w:rsidR="007364E4" w:rsidRPr="00AD7FF5" w:rsidRDefault="007364E4" w:rsidP="005B7E13">
      <w:pPr>
        <w:shd w:val="clear" w:color="auto" w:fill="FFFFFF"/>
        <w:spacing w:before="80" w:after="80" w:line="240" w:lineRule="auto"/>
        <w:ind w:firstLine="709"/>
        <w:jc w:val="both"/>
        <w:rPr>
          <w:i/>
          <w:iCs/>
          <w:noProof/>
          <w:szCs w:val="28"/>
          <w:lang w:val="vi-VN"/>
        </w:rPr>
      </w:pPr>
      <w:r w:rsidRPr="00AD7FF5">
        <w:rPr>
          <w:i/>
          <w:iCs/>
          <w:noProof/>
          <w:szCs w:val="28"/>
          <w:lang w:val="vi-VN"/>
        </w:rPr>
        <w:t xml:space="preserve">Theo đề nghị của Vụ trưởng Vụ </w:t>
      </w:r>
      <w:r w:rsidR="00A2711C">
        <w:rPr>
          <w:i/>
          <w:iCs/>
          <w:noProof/>
          <w:szCs w:val="28"/>
        </w:rPr>
        <w:t>Tài chính – Kế toán</w:t>
      </w:r>
      <w:r w:rsidRPr="00AD7FF5">
        <w:rPr>
          <w:i/>
          <w:iCs/>
          <w:noProof/>
          <w:szCs w:val="28"/>
          <w:lang w:val="vi-VN"/>
        </w:rPr>
        <w:t>;</w:t>
      </w:r>
    </w:p>
    <w:p w14:paraId="419F8627" w14:textId="72934FB2" w:rsidR="007364E4" w:rsidRDefault="007364E4" w:rsidP="005B7E13">
      <w:pPr>
        <w:shd w:val="clear" w:color="auto" w:fill="FFFFFF"/>
        <w:spacing w:before="80" w:after="80" w:line="240" w:lineRule="auto"/>
        <w:ind w:firstLine="709"/>
        <w:jc w:val="both"/>
        <w:rPr>
          <w:i/>
          <w:iCs/>
          <w:noProof/>
          <w:szCs w:val="28"/>
        </w:rPr>
      </w:pPr>
      <w:r w:rsidRPr="00AD7FF5">
        <w:rPr>
          <w:i/>
          <w:iCs/>
          <w:noProof/>
          <w:szCs w:val="28"/>
          <w:lang w:val="vi-VN"/>
        </w:rPr>
        <w:t xml:space="preserve">Thống đốc Ngân hàng Nhà nước Việt Nam ban hành Thông tư </w:t>
      </w:r>
      <w:r w:rsidR="00CA6B16">
        <w:rPr>
          <w:i/>
          <w:iCs/>
          <w:noProof/>
          <w:szCs w:val="28"/>
        </w:rPr>
        <w:t>s</w:t>
      </w:r>
      <w:r w:rsidR="00CA6B16" w:rsidRPr="00CA6B16">
        <w:rPr>
          <w:i/>
          <w:iCs/>
          <w:noProof/>
          <w:szCs w:val="28"/>
          <w:lang w:val="vi-VN"/>
        </w:rPr>
        <w:t xml:space="preserve">ửa đổi, bổ sung một số điều của </w:t>
      </w:r>
      <w:r w:rsidR="002C04E6" w:rsidRPr="002C04E6">
        <w:rPr>
          <w:i/>
          <w:iCs/>
          <w:noProof/>
          <w:szCs w:val="28"/>
          <w:lang w:val="vi-VN"/>
        </w:rPr>
        <w:t>các văn bản quy phạm pháp luật trong lĩnh vực kế toán do Thống đốc Ngân hàng Nhà nước Việt Nam ban hành</w:t>
      </w:r>
      <w:r w:rsidR="005B7E13">
        <w:rPr>
          <w:i/>
          <w:iCs/>
          <w:noProof/>
          <w:szCs w:val="28"/>
        </w:rPr>
        <w:t>.</w:t>
      </w:r>
    </w:p>
    <w:p w14:paraId="73F637F6" w14:textId="77777777" w:rsidR="006C341E" w:rsidRPr="003F16EA" w:rsidRDefault="006C341E" w:rsidP="005B7E13">
      <w:pPr>
        <w:shd w:val="clear" w:color="auto" w:fill="FFFFFF"/>
        <w:spacing w:before="80" w:after="80" w:line="240" w:lineRule="auto"/>
        <w:ind w:firstLine="709"/>
        <w:jc w:val="both"/>
        <w:rPr>
          <w:noProof/>
          <w:sz w:val="30"/>
          <w:szCs w:val="30"/>
        </w:rPr>
      </w:pPr>
    </w:p>
    <w:p w14:paraId="114F50A2" w14:textId="0B6548D1" w:rsidR="003642DE" w:rsidRPr="007F5288" w:rsidRDefault="008C2EFB" w:rsidP="00973B78">
      <w:pPr>
        <w:shd w:val="clear" w:color="auto" w:fill="FFFFFF"/>
        <w:spacing w:before="80" w:after="80" w:line="240" w:lineRule="auto"/>
        <w:jc w:val="center"/>
        <w:rPr>
          <w:b/>
          <w:noProof/>
          <w:szCs w:val="28"/>
        </w:rPr>
      </w:pPr>
      <w:bookmarkStart w:id="3" w:name="chuong_1"/>
      <w:r w:rsidRPr="007F5288">
        <w:rPr>
          <w:b/>
          <w:noProof/>
          <w:szCs w:val="28"/>
        </w:rPr>
        <w:t>Chương I</w:t>
      </w:r>
    </w:p>
    <w:p w14:paraId="4BF3F36D" w14:textId="5F486C54" w:rsidR="003642DE" w:rsidRPr="007F5288" w:rsidRDefault="003642DE" w:rsidP="007F5288">
      <w:pPr>
        <w:shd w:val="clear" w:color="auto" w:fill="FFFFFF"/>
        <w:spacing w:before="80" w:after="80" w:line="240" w:lineRule="auto"/>
        <w:jc w:val="center"/>
        <w:rPr>
          <w:b/>
          <w:color w:val="000000"/>
          <w:szCs w:val="28"/>
          <w:shd w:val="clear" w:color="auto" w:fill="FFFFFF"/>
        </w:rPr>
      </w:pPr>
      <w:r w:rsidRPr="007F5288">
        <w:rPr>
          <w:b/>
          <w:noProof/>
          <w:szCs w:val="28"/>
        </w:rPr>
        <w:t>SỬA ĐỔI, BỔ SUNG MỘT SỐ ĐIỀU CỦA THÔNG TƯ</w:t>
      </w:r>
      <w:r w:rsidR="00BB14A5" w:rsidRPr="007F5288">
        <w:rPr>
          <w:b/>
          <w:noProof/>
          <w:szCs w:val="28"/>
        </w:rPr>
        <w:t xml:space="preserve"> </w:t>
      </w:r>
      <w:r w:rsidR="005E4328" w:rsidRPr="007F5288">
        <w:rPr>
          <w:b/>
          <w:noProof/>
          <w:szCs w:val="28"/>
        </w:rPr>
        <w:t>QUY ĐỊNH VỀ XÁC ĐỊNH, TRÍCH LẬP, QUẢN LÝ VÀ SỬ DỤNG KHOẢN DỰ PHÒNG RỦI RO CỦA NGÂN HÀNG NHÀ NƯỚC VIỆT NAM</w:t>
      </w:r>
    </w:p>
    <w:p w14:paraId="75BBB8FF" w14:textId="77777777" w:rsidR="00973B78" w:rsidRPr="003642DE" w:rsidRDefault="00973B78" w:rsidP="005352EA">
      <w:pPr>
        <w:shd w:val="clear" w:color="auto" w:fill="FFFFFF"/>
        <w:spacing w:before="120" w:after="120" w:line="240" w:lineRule="auto"/>
        <w:ind w:firstLine="709"/>
        <w:jc w:val="center"/>
        <w:rPr>
          <w:b/>
          <w:noProof/>
          <w:sz w:val="26"/>
          <w:szCs w:val="26"/>
        </w:rPr>
      </w:pPr>
    </w:p>
    <w:p w14:paraId="47C0BA94" w14:textId="1BA2F76E" w:rsidR="003642DE" w:rsidRPr="00AC5496" w:rsidRDefault="00AC5496" w:rsidP="005352EA">
      <w:pPr>
        <w:pStyle w:val="Heading2"/>
        <w:spacing w:before="120" w:after="120"/>
        <w:ind w:firstLine="720"/>
        <w:jc w:val="both"/>
        <w:rPr>
          <w:sz w:val="28"/>
          <w:szCs w:val="28"/>
        </w:rPr>
      </w:pPr>
      <w:r>
        <w:rPr>
          <w:noProof/>
          <w:sz w:val="28"/>
          <w:szCs w:val="28"/>
        </w:rPr>
        <w:t xml:space="preserve">Điều 1. </w:t>
      </w:r>
      <w:r w:rsidR="001B1FDB" w:rsidRPr="003642DE">
        <w:rPr>
          <w:noProof/>
          <w:sz w:val="28"/>
          <w:szCs w:val="28"/>
        </w:rPr>
        <w:t>Sửa đổi</w:t>
      </w:r>
      <w:r w:rsidR="00EA4D12" w:rsidRPr="003642DE">
        <w:rPr>
          <w:noProof/>
          <w:sz w:val="28"/>
          <w:szCs w:val="28"/>
        </w:rPr>
        <w:t>, bổ sung</w:t>
      </w:r>
      <w:r>
        <w:rPr>
          <w:noProof/>
          <w:sz w:val="28"/>
          <w:szCs w:val="28"/>
        </w:rPr>
        <w:t xml:space="preserve"> khoản 3</w:t>
      </w:r>
      <w:r w:rsidR="001B1FDB" w:rsidRPr="003642DE">
        <w:rPr>
          <w:noProof/>
          <w:sz w:val="28"/>
          <w:szCs w:val="28"/>
        </w:rPr>
        <w:t xml:space="preserve"> </w:t>
      </w:r>
      <w:r w:rsidR="001B1FDB" w:rsidRPr="003642DE">
        <w:rPr>
          <w:sz w:val="28"/>
          <w:szCs w:val="28"/>
        </w:rPr>
        <w:t xml:space="preserve">Điều </w:t>
      </w:r>
      <w:r>
        <w:rPr>
          <w:sz w:val="28"/>
          <w:szCs w:val="28"/>
        </w:rPr>
        <w:t>1</w:t>
      </w:r>
    </w:p>
    <w:p w14:paraId="0698F6F8" w14:textId="7870BF3C" w:rsidR="001B1FDB" w:rsidRPr="001B1FDB" w:rsidRDefault="001B1FDB" w:rsidP="005352EA">
      <w:pPr>
        <w:pStyle w:val="Heading2"/>
        <w:tabs>
          <w:tab w:val="left" w:pos="567"/>
        </w:tabs>
        <w:spacing w:before="120" w:after="120"/>
        <w:ind w:firstLine="720"/>
        <w:jc w:val="both"/>
        <w:rPr>
          <w:b w:val="0"/>
          <w:sz w:val="28"/>
          <w:szCs w:val="28"/>
        </w:rPr>
      </w:pPr>
      <w:r w:rsidRPr="008571AC">
        <w:rPr>
          <w:b w:val="0"/>
          <w:sz w:val="28"/>
          <w:szCs w:val="28"/>
        </w:rPr>
        <w:t>“</w:t>
      </w:r>
      <w:r w:rsidRPr="008571AC">
        <w:rPr>
          <w:b w:val="0"/>
          <w:iCs/>
          <w:sz w:val="28"/>
          <w:szCs w:val="28"/>
        </w:rPr>
        <w:t xml:space="preserve">3. Thông tư này áp dụng đối với </w:t>
      </w:r>
      <w:r w:rsidR="00212E9C" w:rsidRPr="008571AC">
        <w:rPr>
          <w:b w:val="0"/>
          <w:iCs/>
          <w:sz w:val="28"/>
          <w:szCs w:val="28"/>
        </w:rPr>
        <w:t xml:space="preserve">các đơn vị thuộc Ngân hàng Nhà nước và các cá nhân, tổ chức có liên quan </w:t>
      </w:r>
      <w:r w:rsidR="00B34358" w:rsidRPr="008571AC">
        <w:rPr>
          <w:b w:val="0"/>
          <w:iCs/>
          <w:sz w:val="28"/>
          <w:szCs w:val="28"/>
        </w:rPr>
        <w:t>đến việc xác định, trích lập, quản lý và sử dụng khoản dự phòng rủi ro của Ngân hàng Nhà nước</w:t>
      </w:r>
      <w:r w:rsidRPr="008571AC">
        <w:rPr>
          <w:b w:val="0"/>
          <w:iCs/>
          <w:sz w:val="28"/>
          <w:szCs w:val="28"/>
        </w:rPr>
        <w:t>.</w:t>
      </w:r>
      <w:proofErr w:type="gramStart"/>
      <w:r w:rsidRPr="008571AC">
        <w:rPr>
          <w:b w:val="0"/>
          <w:sz w:val="28"/>
          <w:szCs w:val="28"/>
        </w:rPr>
        <w:t>”</w:t>
      </w:r>
      <w:r w:rsidR="002A4FF8">
        <w:rPr>
          <w:b w:val="0"/>
          <w:sz w:val="28"/>
          <w:szCs w:val="28"/>
        </w:rPr>
        <w:t>.</w:t>
      </w:r>
      <w:proofErr w:type="gramEnd"/>
    </w:p>
    <w:p w14:paraId="69B6C16A" w14:textId="77777777" w:rsidR="006D7E58" w:rsidRDefault="009D6E56" w:rsidP="005352EA">
      <w:pPr>
        <w:pStyle w:val="Heading2"/>
        <w:spacing w:before="120" w:after="120"/>
        <w:ind w:firstLine="720"/>
        <w:jc w:val="both"/>
        <w:rPr>
          <w:noProof/>
          <w:sz w:val="28"/>
          <w:szCs w:val="28"/>
        </w:rPr>
      </w:pPr>
      <w:r>
        <w:rPr>
          <w:noProof/>
          <w:sz w:val="28"/>
          <w:szCs w:val="28"/>
        </w:rPr>
        <w:t xml:space="preserve">Điều 2. </w:t>
      </w:r>
      <w:r w:rsidR="001B1FDB" w:rsidRPr="003642DE">
        <w:rPr>
          <w:noProof/>
          <w:sz w:val="28"/>
          <w:szCs w:val="28"/>
        </w:rPr>
        <w:t>Sửa đổi</w:t>
      </w:r>
      <w:r w:rsidR="00EA4D12" w:rsidRPr="003642DE">
        <w:rPr>
          <w:noProof/>
          <w:sz w:val="28"/>
          <w:szCs w:val="28"/>
        </w:rPr>
        <w:t>, bổ sung</w:t>
      </w:r>
      <w:r w:rsidR="00E75137">
        <w:rPr>
          <w:noProof/>
          <w:sz w:val="28"/>
          <w:szCs w:val="28"/>
        </w:rPr>
        <w:t xml:space="preserve"> khoản 2</w:t>
      </w:r>
      <w:r w:rsidR="001B1FDB" w:rsidRPr="003642DE">
        <w:rPr>
          <w:noProof/>
          <w:sz w:val="28"/>
          <w:szCs w:val="28"/>
        </w:rPr>
        <w:t xml:space="preserve"> Điều 12 </w:t>
      </w:r>
    </w:p>
    <w:p w14:paraId="25C53A1D" w14:textId="20D6C0FF" w:rsidR="00554752" w:rsidRPr="006D7E58" w:rsidRDefault="001B1FDB" w:rsidP="005352EA">
      <w:pPr>
        <w:pStyle w:val="Heading2"/>
        <w:spacing w:before="120" w:after="120"/>
        <w:ind w:firstLine="720"/>
        <w:jc w:val="both"/>
        <w:rPr>
          <w:noProof/>
          <w:sz w:val="28"/>
          <w:szCs w:val="28"/>
        </w:rPr>
      </w:pPr>
      <w:r>
        <w:rPr>
          <w:bCs w:val="0"/>
          <w:noProof/>
          <w:sz w:val="28"/>
          <w:szCs w:val="28"/>
        </w:rPr>
        <w:t>“</w:t>
      </w:r>
      <w:r w:rsidR="00554752" w:rsidRPr="00554752">
        <w:rPr>
          <w:b w:val="0"/>
          <w:noProof/>
          <w:sz w:val="28"/>
          <w:szCs w:val="28"/>
        </w:rPr>
        <w:t xml:space="preserve">2. Các thành viên Hội đồng bao </w:t>
      </w:r>
      <w:r w:rsidR="00554752" w:rsidRPr="00C021B1">
        <w:rPr>
          <w:b w:val="0"/>
          <w:noProof/>
          <w:sz w:val="28"/>
          <w:szCs w:val="28"/>
        </w:rPr>
        <w:t xml:space="preserve">gồm Chánh Thanh tra hoặc Phó Chánh Thanh tra Ngân hàng Nhà nước, Vụ trưởng hoặc Phó Vụ trưởng, Cục trưởng hoặc Phó Cục trưởng các đơn vị </w:t>
      </w:r>
      <w:r w:rsidR="00BB14A5" w:rsidRPr="00C021B1">
        <w:rPr>
          <w:b w:val="0"/>
          <w:noProof/>
          <w:sz w:val="28"/>
          <w:szCs w:val="28"/>
        </w:rPr>
        <w:t>thuộc</w:t>
      </w:r>
      <w:r w:rsidR="00BB14A5">
        <w:rPr>
          <w:b w:val="0"/>
          <w:noProof/>
          <w:sz w:val="28"/>
          <w:szCs w:val="28"/>
        </w:rPr>
        <w:t xml:space="preserve"> </w:t>
      </w:r>
      <w:r w:rsidR="00554752" w:rsidRPr="00554752">
        <w:rPr>
          <w:b w:val="0"/>
          <w:noProof/>
          <w:sz w:val="28"/>
          <w:szCs w:val="28"/>
        </w:rPr>
        <w:t>Ngân hàng Nhà nước sau:</w:t>
      </w:r>
    </w:p>
    <w:p w14:paraId="02850153" w14:textId="4763D544" w:rsidR="00554752" w:rsidRPr="00554752" w:rsidRDefault="00554752" w:rsidP="005352EA">
      <w:pPr>
        <w:pStyle w:val="Heading2"/>
        <w:spacing w:before="120" w:after="120"/>
        <w:ind w:firstLine="720"/>
        <w:jc w:val="both"/>
        <w:rPr>
          <w:b w:val="0"/>
          <w:noProof/>
          <w:sz w:val="28"/>
          <w:szCs w:val="28"/>
        </w:rPr>
      </w:pPr>
      <w:r w:rsidRPr="00554752">
        <w:rPr>
          <w:b w:val="0"/>
          <w:noProof/>
          <w:sz w:val="28"/>
          <w:szCs w:val="28"/>
        </w:rPr>
        <w:lastRenderedPageBreak/>
        <w:t>a) Vụ Tài chính - Kế toán: Phó Chủ tịch thường trực;</w:t>
      </w:r>
    </w:p>
    <w:p w14:paraId="17FE7E40" w14:textId="0752E396" w:rsidR="00554752" w:rsidRPr="00554752" w:rsidRDefault="00554752" w:rsidP="005352EA">
      <w:pPr>
        <w:pStyle w:val="Heading2"/>
        <w:spacing w:before="120" w:after="120"/>
        <w:ind w:firstLine="720"/>
        <w:jc w:val="both"/>
        <w:rPr>
          <w:b w:val="0"/>
          <w:noProof/>
          <w:sz w:val="28"/>
          <w:szCs w:val="28"/>
        </w:rPr>
      </w:pPr>
      <w:r>
        <w:rPr>
          <w:b w:val="0"/>
          <w:noProof/>
          <w:sz w:val="28"/>
          <w:szCs w:val="28"/>
        </w:rPr>
        <w:t>b</w:t>
      </w:r>
      <w:r w:rsidRPr="00554752">
        <w:rPr>
          <w:b w:val="0"/>
          <w:noProof/>
          <w:sz w:val="28"/>
          <w:szCs w:val="28"/>
        </w:rPr>
        <w:t>) Vụ Chính sách tiền tệ;</w:t>
      </w:r>
    </w:p>
    <w:p w14:paraId="0186CE09" w14:textId="3EC677B6" w:rsidR="00554752" w:rsidRPr="00554752" w:rsidRDefault="000E4581" w:rsidP="005352EA">
      <w:pPr>
        <w:pStyle w:val="Heading2"/>
        <w:spacing w:before="120" w:after="120"/>
        <w:ind w:firstLine="720"/>
        <w:jc w:val="both"/>
        <w:rPr>
          <w:b w:val="0"/>
          <w:noProof/>
          <w:sz w:val="28"/>
          <w:szCs w:val="28"/>
        </w:rPr>
      </w:pPr>
      <w:r>
        <w:rPr>
          <w:b w:val="0"/>
          <w:noProof/>
          <w:sz w:val="28"/>
          <w:szCs w:val="28"/>
        </w:rPr>
        <w:t>c</w:t>
      </w:r>
      <w:r w:rsidR="00554752" w:rsidRPr="00554752">
        <w:rPr>
          <w:b w:val="0"/>
          <w:noProof/>
          <w:sz w:val="28"/>
          <w:szCs w:val="28"/>
        </w:rPr>
        <w:t>) Vụ Tín dụng các ngành kinh tế;</w:t>
      </w:r>
    </w:p>
    <w:p w14:paraId="6CCEEF87" w14:textId="03BA3573" w:rsidR="00554752" w:rsidRPr="00554752" w:rsidRDefault="000E4581" w:rsidP="005352EA">
      <w:pPr>
        <w:pStyle w:val="Heading2"/>
        <w:spacing w:before="120" w:after="120"/>
        <w:ind w:firstLine="720"/>
        <w:jc w:val="both"/>
        <w:rPr>
          <w:b w:val="0"/>
          <w:noProof/>
          <w:sz w:val="28"/>
          <w:szCs w:val="28"/>
        </w:rPr>
      </w:pPr>
      <w:r>
        <w:rPr>
          <w:b w:val="0"/>
          <w:noProof/>
          <w:sz w:val="28"/>
          <w:szCs w:val="28"/>
        </w:rPr>
        <w:t>d</w:t>
      </w:r>
      <w:r w:rsidR="00554752" w:rsidRPr="00554752">
        <w:rPr>
          <w:b w:val="0"/>
          <w:noProof/>
          <w:sz w:val="28"/>
          <w:szCs w:val="28"/>
        </w:rPr>
        <w:t>) Vụ Pháp chế;</w:t>
      </w:r>
    </w:p>
    <w:p w14:paraId="686EC469" w14:textId="10E0FC31" w:rsidR="00554752" w:rsidRPr="00554752" w:rsidRDefault="000E4581" w:rsidP="005352EA">
      <w:pPr>
        <w:pStyle w:val="Heading2"/>
        <w:spacing w:before="120" w:after="120"/>
        <w:ind w:firstLine="720"/>
        <w:jc w:val="both"/>
        <w:rPr>
          <w:b w:val="0"/>
          <w:noProof/>
          <w:sz w:val="28"/>
          <w:szCs w:val="28"/>
        </w:rPr>
      </w:pPr>
      <w:r>
        <w:rPr>
          <w:b w:val="0"/>
          <w:noProof/>
          <w:sz w:val="28"/>
          <w:szCs w:val="28"/>
        </w:rPr>
        <w:t>đ</w:t>
      </w:r>
      <w:r w:rsidR="00554752" w:rsidRPr="00554752">
        <w:rPr>
          <w:b w:val="0"/>
          <w:noProof/>
          <w:sz w:val="28"/>
          <w:szCs w:val="28"/>
        </w:rPr>
        <w:t>) Vụ Tổ chức cán bộ;</w:t>
      </w:r>
    </w:p>
    <w:p w14:paraId="506B1134" w14:textId="77777777" w:rsidR="00CC2375" w:rsidRDefault="000E4581" w:rsidP="005352EA">
      <w:pPr>
        <w:pStyle w:val="Heading2"/>
        <w:spacing w:before="120" w:after="120"/>
        <w:ind w:firstLine="720"/>
        <w:jc w:val="both"/>
        <w:rPr>
          <w:b w:val="0"/>
          <w:noProof/>
          <w:sz w:val="28"/>
          <w:szCs w:val="28"/>
        </w:rPr>
      </w:pPr>
      <w:r>
        <w:rPr>
          <w:b w:val="0"/>
          <w:noProof/>
          <w:sz w:val="28"/>
          <w:szCs w:val="28"/>
        </w:rPr>
        <w:t>e</w:t>
      </w:r>
      <w:r w:rsidR="00554752" w:rsidRPr="00554752">
        <w:rPr>
          <w:b w:val="0"/>
          <w:noProof/>
          <w:sz w:val="28"/>
          <w:szCs w:val="28"/>
        </w:rPr>
        <w:t>) Cục Phát hành và Kho quỹ</w:t>
      </w:r>
      <w:r w:rsidR="00CC2375">
        <w:rPr>
          <w:b w:val="0"/>
          <w:noProof/>
          <w:sz w:val="28"/>
          <w:szCs w:val="28"/>
        </w:rPr>
        <w:t>;</w:t>
      </w:r>
    </w:p>
    <w:p w14:paraId="2647C252" w14:textId="63DA7601" w:rsidR="00182F2B" w:rsidRDefault="00CC2375" w:rsidP="005352EA">
      <w:pPr>
        <w:pStyle w:val="Heading2"/>
        <w:spacing w:before="120" w:after="120"/>
        <w:ind w:firstLine="720"/>
        <w:jc w:val="both"/>
        <w:rPr>
          <w:b w:val="0"/>
          <w:noProof/>
          <w:sz w:val="28"/>
          <w:szCs w:val="28"/>
        </w:rPr>
      </w:pPr>
      <w:r>
        <w:rPr>
          <w:b w:val="0"/>
          <w:noProof/>
          <w:sz w:val="28"/>
          <w:szCs w:val="28"/>
        </w:rPr>
        <w:t xml:space="preserve">g) </w:t>
      </w:r>
      <w:r w:rsidRPr="00CC2375">
        <w:rPr>
          <w:b w:val="0"/>
          <w:noProof/>
          <w:sz w:val="28"/>
          <w:szCs w:val="28"/>
        </w:rPr>
        <w:t>Đơn vị có liên quan đến khoản tổn thất theo đề nghị của Vụ Tài chính - Kế toán</w:t>
      </w:r>
      <w:r w:rsidR="00554752" w:rsidRPr="00554752">
        <w:rPr>
          <w:b w:val="0"/>
          <w:noProof/>
          <w:sz w:val="28"/>
          <w:szCs w:val="28"/>
        </w:rPr>
        <w:t>.”.</w:t>
      </w:r>
    </w:p>
    <w:p w14:paraId="7D574CCC" w14:textId="15819A6B" w:rsidR="00BB14A5" w:rsidRDefault="006D7E58" w:rsidP="005352EA">
      <w:pPr>
        <w:pStyle w:val="Heading2"/>
        <w:spacing w:before="120" w:after="120"/>
        <w:ind w:firstLine="720"/>
        <w:jc w:val="both"/>
        <w:rPr>
          <w:noProof/>
          <w:sz w:val="28"/>
          <w:szCs w:val="28"/>
        </w:rPr>
      </w:pPr>
      <w:r>
        <w:rPr>
          <w:noProof/>
          <w:sz w:val="28"/>
          <w:szCs w:val="28"/>
        </w:rPr>
        <w:t xml:space="preserve">Điều </w:t>
      </w:r>
      <w:r w:rsidR="00BB14A5" w:rsidRPr="00BB14A5">
        <w:rPr>
          <w:noProof/>
          <w:sz w:val="28"/>
          <w:szCs w:val="28"/>
        </w:rPr>
        <w:t>3. Sửa đổi, bổ sung Điều 18</w:t>
      </w:r>
    </w:p>
    <w:p w14:paraId="7DE3A280" w14:textId="5C480183" w:rsidR="00BB14A5" w:rsidRPr="00A3623E" w:rsidRDefault="00BB14A5" w:rsidP="005352EA">
      <w:pPr>
        <w:pStyle w:val="Heading2"/>
        <w:spacing w:before="120" w:after="120"/>
        <w:ind w:firstLine="720"/>
        <w:jc w:val="both"/>
        <w:rPr>
          <w:bCs w:val="0"/>
          <w:noProof/>
          <w:sz w:val="28"/>
          <w:szCs w:val="28"/>
        </w:rPr>
      </w:pPr>
      <w:r w:rsidRPr="00C021B1">
        <w:rPr>
          <w:b w:val="0"/>
          <w:noProof/>
          <w:sz w:val="28"/>
          <w:szCs w:val="28"/>
        </w:rPr>
        <w:t>“</w:t>
      </w:r>
      <w:r w:rsidRPr="00A3623E">
        <w:rPr>
          <w:bCs w:val="0"/>
          <w:noProof/>
          <w:sz w:val="28"/>
          <w:szCs w:val="28"/>
        </w:rPr>
        <w:t xml:space="preserve">Điều 18. </w:t>
      </w:r>
      <w:r w:rsidR="0077295D">
        <w:rPr>
          <w:bCs w:val="0"/>
          <w:noProof/>
          <w:sz w:val="28"/>
          <w:szCs w:val="28"/>
        </w:rPr>
        <w:t>Trách nhiệm tổ chức thực hiện</w:t>
      </w:r>
    </w:p>
    <w:p w14:paraId="070268D3" w14:textId="5ED3AF30" w:rsidR="00BB14A5" w:rsidRDefault="00BB14A5" w:rsidP="005352EA">
      <w:pPr>
        <w:pStyle w:val="Heading2"/>
        <w:spacing w:before="120" w:after="120"/>
        <w:ind w:firstLine="720"/>
        <w:jc w:val="both"/>
        <w:rPr>
          <w:b w:val="0"/>
          <w:noProof/>
          <w:sz w:val="28"/>
          <w:szCs w:val="28"/>
        </w:rPr>
      </w:pPr>
      <w:r w:rsidRPr="00C021B1">
        <w:rPr>
          <w:b w:val="0"/>
          <w:noProof/>
          <w:sz w:val="28"/>
          <w:szCs w:val="28"/>
        </w:rPr>
        <w:t>Thủ trưởng các đơn vị thuộc Ngân hàng Nhà nước chịu trách nhiệm tổ chức th</w:t>
      </w:r>
      <w:r w:rsidR="004115FF">
        <w:rPr>
          <w:b w:val="0"/>
          <w:noProof/>
          <w:sz w:val="28"/>
          <w:szCs w:val="28"/>
        </w:rPr>
        <w:t>ực hiện</w:t>
      </w:r>
      <w:r w:rsidRPr="00C021B1">
        <w:rPr>
          <w:b w:val="0"/>
          <w:noProof/>
          <w:sz w:val="28"/>
          <w:szCs w:val="28"/>
        </w:rPr>
        <w:t xml:space="preserve"> Thông tư này./.”.</w:t>
      </w:r>
    </w:p>
    <w:p w14:paraId="6B4BA5EB" w14:textId="77777777" w:rsidR="00B342E9" w:rsidRDefault="00B342E9" w:rsidP="00C743CB">
      <w:pPr>
        <w:pStyle w:val="Heading2"/>
        <w:spacing w:before="120" w:after="120"/>
        <w:ind w:firstLine="720"/>
        <w:jc w:val="both"/>
        <w:rPr>
          <w:b w:val="0"/>
          <w:noProof/>
          <w:sz w:val="28"/>
          <w:szCs w:val="28"/>
        </w:rPr>
      </w:pPr>
    </w:p>
    <w:p w14:paraId="6F2ED2AA" w14:textId="02DF7E9D" w:rsidR="00BB14A5" w:rsidRPr="009A74EA" w:rsidRDefault="008C2EFB" w:rsidP="000B1163">
      <w:pPr>
        <w:pStyle w:val="Heading2"/>
        <w:spacing w:before="120" w:after="120"/>
        <w:jc w:val="center"/>
        <w:rPr>
          <w:noProof/>
          <w:sz w:val="28"/>
          <w:szCs w:val="28"/>
        </w:rPr>
      </w:pPr>
      <w:r w:rsidRPr="009A74EA">
        <w:rPr>
          <w:noProof/>
          <w:sz w:val="28"/>
          <w:szCs w:val="28"/>
        </w:rPr>
        <w:t>Chương II</w:t>
      </w:r>
    </w:p>
    <w:p w14:paraId="7B70AD22" w14:textId="44709DE4" w:rsidR="005B610E" w:rsidRPr="009A74EA" w:rsidRDefault="00BB14A5" w:rsidP="009A74EA">
      <w:pPr>
        <w:pStyle w:val="Heading2"/>
        <w:spacing w:before="120" w:after="120"/>
        <w:jc w:val="center"/>
        <w:rPr>
          <w:noProof/>
          <w:sz w:val="28"/>
          <w:szCs w:val="28"/>
        </w:rPr>
      </w:pPr>
      <w:r w:rsidRPr="009A74EA">
        <w:rPr>
          <w:noProof/>
          <w:sz w:val="28"/>
          <w:szCs w:val="28"/>
        </w:rPr>
        <w:t>SỬA ĐỔI, BỔ SUNG</w:t>
      </w:r>
      <w:r w:rsidR="005B610E" w:rsidRPr="009A74EA">
        <w:rPr>
          <w:noProof/>
          <w:sz w:val="28"/>
          <w:szCs w:val="28"/>
        </w:rPr>
        <w:t xml:space="preserve"> MỘT SỐ ĐIỀU CỦA QUYẾT ĐỊNH SỐ 479/2004/QĐ-NHNN VỀ VIỆC BAN HÀNH HỆ THỐNG TÀI KHOẢN KẾ TOÁN CÁC TỔ CHỨC TÍN DỤNG</w:t>
      </w:r>
    </w:p>
    <w:p w14:paraId="62CB38F1" w14:textId="37C32478" w:rsidR="00D86EE0" w:rsidRPr="00DD4BE8" w:rsidRDefault="00BB14A5" w:rsidP="00BC33E6">
      <w:pPr>
        <w:pStyle w:val="Heading2"/>
        <w:spacing w:before="120" w:after="120"/>
        <w:ind w:firstLine="567"/>
        <w:jc w:val="center"/>
        <w:rPr>
          <w:bCs w:val="0"/>
          <w:noProof/>
          <w:sz w:val="12"/>
          <w:szCs w:val="12"/>
        </w:rPr>
      </w:pPr>
      <w:r w:rsidRPr="00BB14A5">
        <w:rPr>
          <w:noProof/>
          <w:sz w:val="26"/>
          <w:szCs w:val="26"/>
        </w:rPr>
        <w:t xml:space="preserve"> </w:t>
      </w:r>
      <w:bookmarkStart w:id="4" w:name="_Toc158134943"/>
    </w:p>
    <w:p w14:paraId="1C10BC4F" w14:textId="784DC2F6" w:rsidR="005374D5" w:rsidRDefault="005374D5" w:rsidP="005352EA">
      <w:pPr>
        <w:pStyle w:val="Heading2"/>
        <w:spacing w:before="120" w:after="120"/>
        <w:ind w:firstLine="720"/>
        <w:jc w:val="both"/>
        <w:rPr>
          <w:b w:val="0"/>
          <w:noProof/>
          <w:spacing w:val="-2"/>
          <w:sz w:val="28"/>
          <w:szCs w:val="28"/>
        </w:rPr>
      </w:pPr>
      <w:r>
        <w:rPr>
          <w:noProof/>
          <w:sz w:val="28"/>
          <w:szCs w:val="28"/>
        </w:rPr>
        <w:t xml:space="preserve">Điều </w:t>
      </w:r>
      <w:r w:rsidR="00555C18">
        <w:rPr>
          <w:bCs w:val="0"/>
          <w:noProof/>
          <w:spacing w:val="-2"/>
          <w:sz w:val="28"/>
          <w:szCs w:val="28"/>
        </w:rPr>
        <w:t>4</w:t>
      </w:r>
      <w:r w:rsidR="00DC0558">
        <w:rPr>
          <w:bCs w:val="0"/>
          <w:noProof/>
          <w:spacing w:val="-2"/>
          <w:sz w:val="28"/>
          <w:szCs w:val="28"/>
        </w:rPr>
        <w:t>.</w:t>
      </w:r>
      <w:r w:rsidR="00DC0558">
        <w:rPr>
          <w:noProof/>
          <w:sz w:val="28"/>
          <w:szCs w:val="28"/>
        </w:rPr>
        <w:t xml:space="preserve"> Sửa đổi, bổ sung Điều 3</w:t>
      </w:r>
    </w:p>
    <w:p w14:paraId="4FFD2064" w14:textId="18655025" w:rsidR="00DC0558" w:rsidRPr="00A80432" w:rsidRDefault="00DC0558" w:rsidP="00A80432">
      <w:pPr>
        <w:pStyle w:val="Heading2"/>
        <w:spacing w:before="120" w:after="120"/>
        <w:ind w:firstLine="720"/>
        <w:jc w:val="both"/>
        <w:rPr>
          <w:noProof/>
          <w:sz w:val="28"/>
          <w:szCs w:val="28"/>
        </w:rPr>
      </w:pPr>
      <w:r w:rsidRPr="00C021B1">
        <w:rPr>
          <w:noProof/>
          <w:sz w:val="28"/>
          <w:szCs w:val="28"/>
        </w:rPr>
        <w:t xml:space="preserve">“Điều 3. </w:t>
      </w:r>
      <w:r w:rsidRPr="00C021B1">
        <w:rPr>
          <w:b w:val="0"/>
          <w:sz w:val="28"/>
          <w:szCs w:val="28"/>
        </w:rPr>
        <w:t xml:space="preserve">Thủ trưởng các đơn vị thuộc Ngân hàng Nhà nước Việt Nam, tổ chức tín dụng, chi nhánh ngân hàng nước ngoài chịu trách nhiệm </w:t>
      </w:r>
      <w:r w:rsidR="00E5030D">
        <w:rPr>
          <w:b w:val="0"/>
          <w:sz w:val="28"/>
          <w:szCs w:val="28"/>
        </w:rPr>
        <w:t>tổ chức thực hiện Quyết định này</w:t>
      </w:r>
      <w:r w:rsidRPr="00C021B1">
        <w:rPr>
          <w:b w:val="0"/>
          <w:sz w:val="28"/>
          <w:szCs w:val="28"/>
        </w:rPr>
        <w:t>./.”</w:t>
      </w:r>
      <w:r w:rsidR="002A4FF8">
        <w:rPr>
          <w:b w:val="0"/>
          <w:sz w:val="28"/>
          <w:szCs w:val="28"/>
        </w:rPr>
        <w:t>.</w:t>
      </w:r>
    </w:p>
    <w:p w14:paraId="71FC85BD" w14:textId="2B4CBD52" w:rsidR="004963BE" w:rsidRPr="00DC0BCA" w:rsidRDefault="005374D5" w:rsidP="005352EA">
      <w:pPr>
        <w:pStyle w:val="Heading2"/>
        <w:spacing w:before="120" w:after="120"/>
        <w:ind w:firstLine="720"/>
        <w:jc w:val="both"/>
        <w:rPr>
          <w:noProof/>
          <w:sz w:val="28"/>
          <w:szCs w:val="28"/>
        </w:rPr>
      </w:pPr>
      <w:r>
        <w:rPr>
          <w:noProof/>
          <w:sz w:val="28"/>
          <w:szCs w:val="28"/>
        </w:rPr>
        <w:t xml:space="preserve">Điều </w:t>
      </w:r>
      <w:r w:rsidR="00555C18">
        <w:rPr>
          <w:noProof/>
          <w:sz w:val="28"/>
          <w:szCs w:val="28"/>
        </w:rPr>
        <w:t>5</w:t>
      </w:r>
      <w:r w:rsidR="004963BE">
        <w:rPr>
          <w:noProof/>
          <w:sz w:val="28"/>
          <w:szCs w:val="28"/>
        </w:rPr>
        <w:t xml:space="preserve">. </w:t>
      </w:r>
      <w:r w:rsidR="00413702">
        <w:rPr>
          <w:noProof/>
          <w:sz w:val="28"/>
          <w:szCs w:val="28"/>
        </w:rPr>
        <w:t xml:space="preserve">Bổ sung </w:t>
      </w:r>
      <w:r w:rsidR="002A4FF8">
        <w:rPr>
          <w:noProof/>
          <w:sz w:val="28"/>
          <w:szCs w:val="28"/>
        </w:rPr>
        <w:t>điểm</w:t>
      </w:r>
      <w:r w:rsidR="00413702">
        <w:rPr>
          <w:noProof/>
          <w:sz w:val="28"/>
          <w:szCs w:val="28"/>
        </w:rPr>
        <w:t xml:space="preserve"> 6.3 </w:t>
      </w:r>
      <w:r w:rsidR="002A4FF8">
        <w:rPr>
          <w:noProof/>
          <w:sz w:val="28"/>
          <w:szCs w:val="28"/>
        </w:rPr>
        <w:t>khoản 6 M</w:t>
      </w:r>
      <w:r w:rsidR="00413702">
        <w:rPr>
          <w:noProof/>
          <w:sz w:val="28"/>
          <w:szCs w:val="28"/>
        </w:rPr>
        <w:t xml:space="preserve">ục I </w:t>
      </w:r>
      <w:r w:rsidR="004963BE" w:rsidRPr="00B41D7E">
        <w:rPr>
          <w:bCs w:val="0"/>
          <w:noProof/>
          <w:sz w:val="28"/>
          <w:szCs w:val="28"/>
          <w:lang w:val="vi-VN"/>
        </w:rPr>
        <w:t>Hệ thống tài khoản kế toán các tổ chức tín dụng ban hành kèm theo Quyết định số 479/2004/QĐ-NHNN</w:t>
      </w:r>
      <w:r w:rsidR="00DC0BCA">
        <w:rPr>
          <w:bCs w:val="0"/>
          <w:noProof/>
          <w:sz w:val="28"/>
          <w:szCs w:val="28"/>
        </w:rPr>
        <w:t xml:space="preserve"> </w:t>
      </w:r>
    </w:p>
    <w:p w14:paraId="3986878E" w14:textId="77777777" w:rsidR="004963BE" w:rsidRDefault="004802FD" w:rsidP="005352EA">
      <w:pPr>
        <w:pStyle w:val="Heading2"/>
        <w:spacing w:before="120" w:after="120"/>
        <w:ind w:firstLine="720"/>
        <w:jc w:val="both"/>
        <w:rPr>
          <w:b w:val="0"/>
          <w:noProof/>
          <w:spacing w:val="-4"/>
          <w:sz w:val="28"/>
          <w:szCs w:val="28"/>
        </w:rPr>
      </w:pPr>
      <w:bookmarkStart w:id="5" w:name="dieu_28"/>
      <w:bookmarkStart w:id="6" w:name="_Toc158134985"/>
      <w:bookmarkEnd w:id="3"/>
      <w:bookmarkEnd w:id="4"/>
      <w:r w:rsidRPr="00BD7518">
        <w:rPr>
          <w:b w:val="0"/>
          <w:noProof/>
          <w:spacing w:val="-4"/>
          <w:sz w:val="28"/>
          <w:szCs w:val="28"/>
        </w:rPr>
        <w:t xml:space="preserve">“6.3. Việc hạch toán trên các tài khoản kế toán của tổ chức tín dụng được thực hiện theo quy định tại Quyết định này và các văn bản hướng dẫn của Ngân hàng Nhà nước </w:t>
      </w:r>
      <w:r w:rsidR="00E532E9" w:rsidRPr="00BD7518">
        <w:rPr>
          <w:b w:val="0"/>
          <w:noProof/>
          <w:spacing w:val="-4"/>
          <w:sz w:val="28"/>
          <w:szCs w:val="28"/>
        </w:rPr>
        <w:t>đối với một số</w:t>
      </w:r>
      <w:r w:rsidRPr="00BD7518">
        <w:rPr>
          <w:b w:val="0"/>
          <w:noProof/>
          <w:spacing w:val="-4"/>
          <w:sz w:val="28"/>
          <w:szCs w:val="28"/>
        </w:rPr>
        <w:t xml:space="preserve"> nghiệp vụ kinh tế </w:t>
      </w:r>
      <w:r w:rsidR="00E532E9" w:rsidRPr="00BD7518">
        <w:rPr>
          <w:b w:val="0"/>
          <w:noProof/>
          <w:spacing w:val="-4"/>
          <w:sz w:val="28"/>
          <w:szCs w:val="28"/>
        </w:rPr>
        <w:t>đặc thù</w:t>
      </w:r>
      <w:r w:rsidRPr="00BD7518">
        <w:rPr>
          <w:b w:val="0"/>
          <w:noProof/>
          <w:spacing w:val="-4"/>
          <w:sz w:val="28"/>
          <w:szCs w:val="28"/>
        </w:rPr>
        <w:t xml:space="preserve"> của tổ chức tín dụng. Đối với</w:t>
      </w:r>
      <w:r w:rsidR="00E532E9" w:rsidRPr="00BD7518">
        <w:rPr>
          <w:b w:val="0"/>
          <w:noProof/>
          <w:spacing w:val="-4"/>
          <w:sz w:val="28"/>
          <w:szCs w:val="28"/>
        </w:rPr>
        <w:t xml:space="preserve"> việc hạch toán</w:t>
      </w:r>
      <w:r w:rsidRPr="00BD7518">
        <w:rPr>
          <w:b w:val="0"/>
          <w:noProof/>
          <w:spacing w:val="-4"/>
          <w:sz w:val="28"/>
          <w:szCs w:val="28"/>
        </w:rPr>
        <w:t xml:space="preserve"> các nghiệp vụ kinh tế chưa được hướng dẫn tại Quyết định này và các văn bản hướng dẫn của </w:t>
      </w:r>
      <w:r w:rsidR="00313A8C" w:rsidRPr="00BD7518">
        <w:rPr>
          <w:b w:val="0"/>
          <w:noProof/>
          <w:spacing w:val="-4"/>
          <w:sz w:val="28"/>
          <w:szCs w:val="28"/>
        </w:rPr>
        <w:t>Ngân hàng Nhà nước</w:t>
      </w:r>
      <w:r w:rsidRPr="00BD7518">
        <w:rPr>
          <w:b w:val="0"/>
          <w:noProof/>
          <w:spacing w:val="-4"/>
          <w:sz w:val="28"/>
          <w:szCs w:val="28"/>
        </w:rPr>
        <w:t xml:space="preserve">, </w:t>
      </w:r>
      <w:r w:rsidR="00313A8C" w:rsidRPr="00BD7518">
        <w:rPr>
          <w:b w:val="0"/>
          <w:noProof/>
          <w:spacing w:val="-4"/>
          <w:sz w:val="28"/>
          <w:szCs w:val="28"/>
        </w:rPr>
        <w:t>tổ chức tín dụng</w:t>
      </w:r>
      <w:r w:rsidRPr="00BD7518">
        <w:rPr>
          <w:b w:val="0"/>
          <w:noProof/>
          <w:spacing w:val="-4"/>
          <w:sz w:val="28"/>
          <w:szCs w:val="28"/>
        </w:rPr>
        <w:t xml:space="preserve"> căn cứ vào nội dung, bản chất của giao dịch kinh tế phát sinh, quy định của Luật Kế toán, văn bản hướng dẫn Luật Kế toán, Chuẩn mực kế toán Việt Nam và </w:t>
      </w:r>
      <w:r w:rsidR="00FA729E" w:rsidRPr="00BD7518">
        <w:rPr>
          <w:b w:val="0"/>
          <w:noProof/>
          <w:spacing w:val="-4"/>
          <w:sz w:val="28"/>
          <w:szCs w:val="28"/>
        </w:rPr>
        <w:t xml:space="preserve">quy định pháp luật hiện hành </w:t>
      </w:r>
      <w:r w:rsidR="00836CC1" w:rsidRPr="00BD7518">
        <w:rPr>
          <w:b w:val="0"/>
          <w:noProof/>
          <w:spacing w:val="-4"/>
          <w:sz w:val="28"/>
          <w:szCs w:val="28"/>
        </w:rPr>
        <w:t>hướng dẫn về</w:t>
      </w:r>
      <w:r w:rsidRPr="00BD7518">
        <w:rPr>
          <w:b w:val="0"/>
          <w:noProof/>
          <w:spacing w:val="-4"/>
          <w:sz w:val="28"/>
          <w:szCs w:val="28"/>
        </w:rPr>
        <w:t xml:space="preserve"> các nguyên tắc kế toán </w:t>
      </w:r>
      <w:r w:rsidR="00313A8C" w:rsidRPr="00BD7518">
        <w:rPr>
          <w:b w:val="0"/>
          <w:noProof/>
          <w:spacing w:val="-4"/>
          <w:sz w:val="28"/>
          <w:szCs w:val="28"/>
        </w:rPr>
        <w:t>áp dụng cho doanh nghiệp</w:t>
      </w:r>
      <w:r w:rsidRPr="00BD7518">
        <w:rPr>
          <w:b w:val="0"/>
          <w:noProof/>
          <w:spacing w:val="-4"/>
          <w:sz w:val="28"/>
          <w:szCs w:val="28"/>
        </w:rPr>
        <w:t xml:space="preserve"> để thực hiện</w:t>
      </w:r>
      <w:r w:rsidR="00C16DCB" w:rsidRPr="00BD7518">
        <w:rPr>
          <w:b w:val="0"/>
          <w:noProof/>
          <w:spacing w:val="-4"/>
          <w:sz w:val="28"/>
          <w:szCs w:val="28"/>
        </w:rPr>
        <w:t>.</w:t>
      </w:r>
      <w:r w:rsidR="000D3508" w:rsidRPr="00BD7518">
        <w:rPr>
          <w:b w:val="0"/>
          <w:noProof/>
          <w:spacing w:val="-4"/>
          <w:sz w:val="28"/>
          <w:szCs w:val="28"/>
        </w:rPr>
        <w:t>”.</w:t>
      </w:r>
    </w:p>
    <w:p w14:paraId="796A8A00" w14:textId="77777777" w:rsidR="00BD7518" w:rsidRPr="00BD7518" w:rsidRDefault="00BD7518" w:rsidP="005374D5">
      <w:pPr>
        <w:pStyle w:val="Heading2"/>
        <w:spacing w:before="120" w:after="120"/>
        <w:ind w:firstLine="720"/>
        <w:jc w:val="both"/>
        <w:rPr>
          <w:b w:val="0"/>
          <w:noProof/>
          <w:spacing w:val="-4"/>
          <w:sz w:val="28"/>
          <w:szCs w:val="28"/>
        </w:rPr>
      </w:pPr>
    </w:p>
    <w:p w14:paraId="1BA7904B" w14:textId="06574539" w:rsidR="008C2EFB" w:rsidRPr="009A74EA" w:rsidRDefault="008C2EFB" w:rsidP="00BD7518">
      <w:pPr>
        <w:pStyle w:val="Heading2"/>
        <w:spacing w:before="120" w:after="120"/>
        <w:jc w:val="center"/>
        <w:rPr>
          <w:noProof/>
          <w:sz w:val="28"/>
          <w:szCs w:val="28"/>
        </w:rPr>
      </w:pPr>
      <w:r w:rsidRPr="009A74EA">
        <w:rPr>
          <w:noProof/>
          <w:sz w:val="28"/>
          <w:szCs w:val="28"/>
        </w:rPr>
        <w:t>Chương III</w:t>
      </w:r>
    </w:p>
    <w:p w14:paraId="663A507C" w14:textId="3D374284" w:rsidR="00F225AC" w:rsidRDefault="00F225AC" w:rsidP="00BD7518">
      <w:pPr>
        <w:pStyle w:val="Heading2"/>
        <w:spacing w:before="120" w:after="120"/>
        <w:ind w:firstLine="567"/>
        <w:jc w:val="center"/>
        <w:rPr>
          <w:noProof/>
          <w:sz w:val="28"/>
          <w:szCs w:val="28"/>
        </w:rPr>
      </w:pPr>
      <w:r w:rsidRPr="009A74EA">
        <w:rPr>
          <w:noProof/>
          <w:sz w:val="28"/>
          <w:szCs w:val="28"/>
        </w:rPr>
        <w:t>SỬA ĐỔI, BỔ SUNG</w:t>
      </w:r>
      <w:r w:rsidR="005352EA" w:rsidRPr="009A74EA">
        <w:rPr>
          <w:noProof/>
          <w:sz w:val="28"/>
          <w:szCs w:val="28"/>
        </w:rPr>
        <w:t xml:space="preserve"> MỘT SỐ ĐIỀU CỦA</w:t>
      </w:r>
      <w:r w:rsidRPr="009A74EA">
        <w:rPr>
          <w:noProof/>
          <w:sz w:val="28"/>
          <w:szCs w:val="28"/>
        </w:rPr>
        <w:t xml:space="preserve"> QUYẾT ĐỊNH</w:t>
      </w:r>
      <w:r w:rsidR="005352EA" w:rsidRPr="009A74EA">
        <w:rPr>
          <w:noProof/>
          <w:sz w:val="28"/>
          <w:szCs w:val="28"/>
        </w:rPr>
        <w:t xml:space="preserve"> SỐ</w:t>
      </w:r>
      <w:r w:rsidRPr="009A74EA">
        <w:rPr>
          <w:noProof/>
          <w:sz w:val="28"/>
          <w:szCs w:val="28"/>
        </w:rPr>
        <w:t xml:space="preserve"> 1789/2005/QĐ-NHNN</w:t>
      </w:r>
      <w:r w:rsidR="005352EA" w:rsidRPr="009A74EA">
        <w:rPr>
          <w:noProof/>
          <w:sz w:val="28"/>
          <w:szCs w:val="28"/>
        </w:rPr>
        <w:t xml:space="preserve"> VỀ VIỆC BAN HÀNH CHẾ ĐỘ CHỨNG TỪ KẾ TOÁN NGÂN HÀNG</w:t>
      </w:r>
    </w:p>
    <w:p w14:paraId="188A3DC3" w14:textId="77777777" w:rsidR="009A74EA" w:rsidRPr="009A74EA" w:rsidRDefault="009A74EA" w:rsidP="00BD7518">
      <w:pPr>
        <w:pStyle w:val="Heading2"/>
        <w:spacing w:before="120" w:after="120"/>
        <w:ind w:firstLine="567"/>
        <w:jc w:val="center"/>
        <w:rPr>
          <w:noProof/>
          <w:sz w:val="28"/>
          <w:szCs w:val="28"/>
        </w:rPr>
      </w:pPr>
    </w:p>
    <w:p w14:paraId="1AF8D123" w14:textId="2265D668" w:rsidR="00DC0558" w:rsidRPr="008C2EFB" w:rsidRDefault="00A06F0D" w:rsidP="004C4BF0">
      <w:pPr>
        <w:pStyle w:val="Heading2"/>
        <w:tabs>
          <w:tab w:val="left" w:pos="426"/>
        </w:tabs>
        <w:spacing w:before="120" w:after="120"/>
        <w:ind w:firstLine="720"/>
        <w:jc w:val="both"/>
        <w:rPr>
          <w:noProof/>
          <w:sz w:val="28"/>
          <w:szCs w:val="28"/>
        </w:rPr>
      </w:pPr>
      <w:r>
        <w:rPr>
          <w:sz w:val="28"/>
          <w:szCs w:val="28"/>
        </w:rPr>
        <w:t xml:space="preserve">Điều </w:t>
      </w:r>
      <w:r w:rsidR="00555C18">
        <w:rPr>
          <w:sz w:val="28"/>
          <w:szCs w:val="28"/>
        </w:rPr>
        <w:t>6</w:t>
      </w:r>
      <w:r>
        <w:rPr>
          <w:sz w:val="28"/>
          <w:szCs w:val="28"/>
        </w:rPr>
        <w:t xml:space="preserve">. </w:t>
      </w:r>
      <w:r w:rsidR="00DC0558" w:rsidRPr="008C2EFB">
        <w:rPr>
          <w:sz w:val="28"/>
          <w:szCs w:val="28"/>
        </w:rPr>
        <w:t>S</w:t>
      </w:r>
      <w:r w:rsidR="00DC0558">
        <w:rPr>
          <w:sz w:val="28"/>
          <w:szCs w:val="28"/>
        </w:rPr>
        <w:t>ửa đổi</w:t>
      </w:r>
      <w:r w:rsidR="00DC0558" w:rsidRPr="008C2EFB">
        <w:rPr>
          <w:sz w:val="28"/>
          <w:szCs w:val="28"/>
        </w:rPr>
        <w:t>, bổ sung Điều</w:t>
      </w:r>
      <w:r w:rsidR="00DC0558">
        <w:rPr>
          <w:sz w:val="28"/>
          <w:szCs w:val="28"/>
        </w:rPr>
        <w:t xml:space="preserve"> 3</w:t>
      </w:r>
    </w:p>
    <w:p w14:paraId="567BECC0" w14:textId="09125FDB" w:rsidR="00DC0558" w:rsidRPr="00694271" w:rsidRDefault="00DC0558" w:rsidP="00555C18">
      <w:pPr>
        <w:pStyle w:val="Heading2"/>
        <w:tabs>
          <w:tab w:val="left" w:pos="426"/>
        </w:tabs>
        <w:spacing w:before="120" w:after="120"/>
        <w:ind w:firstLine="720"/>
        <w:jc w:val="both"/>
        <w:rPr>
          <w:b w:val="0"/>
          <w:sz w:val="28"/>
          <w:szCs w:val="28"/>
        </w:rPr>
      </w:pPr>
      <w:r w:rsidRPr="00C021B1">
        <w:rPr>
          <w:b w:val="0"/>
          <w:sz w:val="28"/>
          <w:szCs w:val="28"/>
        </w:rPr>
        <w:t>“</w:t>
      </w:r>
      <w:r w:rsidRPr="00A25E2D">
        <w:rPr>
          <w:bCs w:val="0"/>
          <w:sz w:val="28"/>
          <w:szCs w:val="28"/>
        </w:rPr>
        <w:t>Điều 3.</w:t>
      </w:r>
      <w:r w:rsidR="00A25E2D">
        <w:rPr>
          <w:b w:val="0"/>
          <w:sz w:val="28"/>
          <w:szCs w:val="28"/>
        </w:rPr>
        <w:t xml:space="preserve"> </w:t>
      </w:r>
      <w:r w:rsidRPr="00C021B1">
        <w:rPr>
          <w:b w:val="0"/>
          <w:sz w:val="28"/>
          <w:szCs w:val="28"/>
        </w:rPr>
        <w:t>Thủ trưởng các đơn vị thuộc Ngân hàng Nhà nước Việt Nam, tổ chức tín dụng, chi nhánh ngân hàng nước ngoài chịu trách nhiệm t</w:t>
      </w:r>
      <w:r w:rsidR="00A25E2D">
        <w:rPr>
          <w:b w:val="0"/>
          <w:sz w:val="28"/>
          <w:szCs w:val="28"/>
        </w:rPr>
        <w:t>ổ chức thực hiện</w:t>
      </w:r>
      <w:r w:rsidRPr="00C021B1">
        <w:rPr>
          <w:b w:val="0"/>
          <w:sz w:val="28"/>
          <w:szCs w:val="28"/>
        </w:rPr>
        <w:t xml:space="preserve"> Quyết định này./.</w:t>
      </w:r>
      <w:r w:rsidR="002A4FF8">
        <w:rPr>
          <w:b w:val="0"/>
          <w:sz w:val="28"/>
          <w:szCs w:val="28"/>
        </w:rPr>
        <w:t>”.</w:t>
      </w:r>
    </w:p>
    <w:p w14:paraId="1CEB76E3" w14:textId="0553BC0E" w:rsidR="00F225AC" w:rsidRDefault="00A06F0D" w:rsidP="004C4BF0">
      <w:pPr>
        <w:pStyle w:val="Heading2"/>
        <w:spacing w:before="120" w:after="120"/>
        <w:ind w:firstLine="720"/>
        <w:jc w:val="both"/>
        <w:rPr>
          <w:sz w:val="28"/>
          <w:szCs w:val="28"/>
        </w:rPr>
      </w:pPr>
      <w:r>
        <w:rPr>
          <w:noProof/>
          <w:sz w:val="28"/>
          <w:szCs w:val="28"/>
        </w:rPr>
        <w:t xml:space="preserve">Điều </w:t>
      </w:r>
      <w:r w:rsidR="00555C18">
        <w:rPr>
          <w:noProof/>
          <w:sz w:val="28"/>
          <w:szCs w:val="28"/>
        </w:rPr>
        <w:t>7</w:t>
      </w:r>
      <w:r w:rsidR="00DC0558">
        <w:rPr>
          <w:noProof/>
          <w:sz w:val="28"/>
          <w:szCs w:val="28"/>
        </w:rPr>
        <w:t xml:space="preserve">. </w:t>
      </w:r>
      <w:r w:rsidR="00803A47" w:rsidRPr="00694271">
        <w:rPr>
          <w:noProof/>
          <w:sz w:val="28"/>
          <w:szCs w:val="28"/>
        </w:rPr>
        <w:t>Sửa đổi,</w:t>
      </w:r>
      <w:r w:rsidR="00803A47" w:rsidRPr="00694271">
        <w:rPr>
          <w:sz w:val="28"/>
          <w:szCs w:val="28"/>
        </w:rPr>
        <w:t xml:space="preserve"> bổ sung</w:t>
      </w:r>
      <w:r>
        <w:rPr>
          <w:sz w:val="28"/>
          <w:szCs w:val="28"/>
        </w:rPr>
        <w:t xml:space="preserve"> điểm d khoản 1</w:t>
      </w:r>
      <w:r w:rsidR="00F225AC">
        <w:rPr>
          <w:sz w:val="28"/>
          <w:szCs w:val="28"/>
        </w:rPr>
        <w:t xml:space="preserve"> Điều 8</w:t>
      </w:r>
      <w:r w:rsidR="00DC0558">
        <w:rPr>
          <w:sz w:val="28"/>
          <w:szCs w:val="28"/>
        </w:rPr>
        <w:t xml:space="preserve"> Chế độ chứng từ kế toán ngân hàng ban hành kèm </w:t>
      </w:r>
      <w:proofErr w:type="gramStart"/>
      <w:r w:rsidR="00DC0558">
        <w:rPr>
          <w:sz w:val="28"/>
          <w:szCs w:val="28"/>
        </w:rPr>
        <w:t>theo</w:t>
      </w:r>
      <w:proofErr w:type="gramEnd"/>
      <w:r w:rsidR="00DC0558">
        <w:rPr>
          <w:sz w:val="28"/>
          <w:szCs w:val="28"/>
        </w:rPr>
        <w:t xml:space="preserve"> Quyết định</w:t>
      </w:r>
      <w:r w:rsidR="00DC0558" w:rsidRPr="00694271">
        <w:rPr>
          <w:sz w:val="28"/>
          <w:szCs w:val="28"/>
        </w:rPr>
        <w:t xml:space="preserve"> </w:t>
      </w:r>
      <w:r w:rsidR="00DC0558">
        <w:rPr>
          <w:sz w:val="28"/>
          <w:szCs w:val="28"/>
        </w:rPr>
        <w:t xml:space="preserve">số </w:t>
      </w:r>
      <w:r w:rsidR="00DC0558" w:rsidRPr="00694271">
        <w:rPr>
          <w:sz w:val="28"/>
          <w:szCs w:val="28"/>
        </w:rPr>
        <w:t>1789/2005/QĐ-NHNN</w:t>
      </w:r>
      <w:r w:rsidR="00DC0558">
        <w:rPr>
          <w:sz w:val="28"/>
          <w:szCs w:val="28"/>
        </w:rPr>
        <w:t xml:space="preserve"> </w:t>
      </w:r>
    </w:p>
    <w:p w14:paraId="38E5B6C4" w14:textId="20F3FB86" w:rsidR="00803A47" w:rsidRDefault="00803A47" w:rsidP="004C4BF0">
      <w:pPr>
        <w:pStyle w:val="Heading2"/>
        <w:tabs>
          <w:tab w:val="left" w:pos="426"/>
        </w:tabs>
        <w:spacing w:before="120" w:after="120"/>
        <w:ind w:firstLine="720"/>
        <w:jc w:val="both"/>
        <w:rPr>
          <w:b w:val="0"/>
          <w:sz w:val="28"/>
          <w:szCs w:val="28"/>
        </w:rPr>
      </w:pPr>
      <w:r w:rsidRPr="00694271">
        <w:rPr>
          <w:b w:val="0"/>
          <w:sz w:val="28"/>
          <w:szCs w:val="28"/>
        </w:rPr>
        <w:t>“</w:t>
      </w:r>
      <w:r w:rsidR="00492F9C">
        <w:rPr>
          <w:b w:val="0"/>
          <w:sz w:val="28"/>
          <w:szCs w:val="28"/>
        </w:rPr>
        <w:t>d)</w:t>
      </w:r>
      <w:r>
        <w:rPr>
          <w:b w:val="0"/>
          <w:sz w:val="28"/>
          <w:szCs w:val="28"/>
        </w:rPr>
        <w:t xml:space="preserve"> </w:t>
      </w:r>
      <w:r w:rsidRPr="00694271">
        <w:rPr>
          <w:b w:val="0"/>
          <w:sz w:val="28"/>
          <w:szCs w:val="28"/>
        </w:rPr>
        <w:t xml:space="preserve">Chứng từ điện tử phải có chữ ký điện tử hoặc </w:t>
      </w:r>
      <w:r w:rsidR="001B1FDB">
        <w:rPr>
          <w:b w:val="0"/>
          <w:sz w:val="28"/>
          <w:szCs w:val="28"/>
        </w:rPr>
        <w:t xml:space="preserve">hình thức </w:t>
      </w:r>
      <w:r w:rsidRPr="00694271">
        <w:rPr>
          <w:b w:val="0"/>
          <w:sz w:val="28"/>
          <w:szCs w:val="28"/>
        </w:rPr>
        <w:t>xác nhận khác bằng phương tiện điện tử theo quy định của pháp luật</w:t>
      </w:r>
      <w:r w:rsidR="002A4FF8">
        <w:rPr>
          <w:b w:val="0"/>
          <w:sz w:val="28"/>
          <w:szCs w:val="28"/>
        </w:rPr>
        <w:t>.</w:t>
      </w:r>
      <w:proofErr w:type="gramStart"/>
      <w:r w:rsidRPr="00694271">
        <w:rPr>
          <w:b w:val="0"/>
          <w:sz w:val="28"/>
          <w:szCs w:val="28"/>
        </w:rPr>
        <w:t>”</w:t>
      </w:r>
      <w:r>
        <w:rPr>
          <w:b w:val="0"/>
          <w:sz w:val="28"/>
          <w:szCs w:val="28"/>
        </w:rPr>
        <w:t>.</w:t>
      </w:r>
      <w:proofErr w:type="gramEnd"/>
    </w:p>
    <w:p w14:paraId="251922DB" w14:textId="77777777" w:rsidR="004C4BF0" w:rsidRDefault="004C4BF0" w:rsidP="005F4C5F">
      <w:pPr>
        <w:pStyle w:val="Heading2"/>
        <w:tabs>
          <w:tab w:val="left" w:pos="426"/>
        </w:tabs>
        <w:spacing w:before="120" w:after="120"/>
        <w:jc w:val="center"/>
        <w:rPr>
          <w:b w:val="0"/>
          <w:sz w:val="28"/>
          <w:szCs w:val="28"/>
        </w:rPr>
      </w:pPr>
    </w:p>
    <w:bookmarkEnd w:id="5"/>
    <w:bookmarkEnd w:id="6"/>
    <w:p w14:paraId="5D07431E" w14:textId="6ACFD361" w:rsidR="008C2EFB" w:rsidRPr="00B736C5" w:rsidRDefault="008C2EFB" w:rsidP="00295F5A">
      <w:pPr>
        <w:pStyle w:val="Heading2"/>
        <w:spacing w:before="120" w:after="120"/>
        <w:jc w:val="center"/>
        <w:rPr>
          <w:noProof/>
          <w:sz w:val="28"/>
          <w:szCs w:val="28"/>
        </w:rPr>
      </w:pPr>
      <w:r w:rsidRPr="00B736C5">
        <w:rPr>
          <w:noProof/>
          <w:sz w:val="28"/>
          <w:szCs w:val="28"/>
        </w:rPr>
        <w:t>Chương IV</w:t>
      </w:r>
    </w:p>
    <w:p w14:paraId="21318AF7" w14:textId="131B06C1" w:rsidR="007364E4" w:rsidRPr="00B736C5" w:rsidRDefault="008C2EFB" w:rsidP="00295F5A">
      <w:pPr>
        <w:pStyle w:val="Heading2"/>
        <w:spacing w:before="120" w:after="120"/>
        <w:jc w:val="center"/>
        <w:rPr>
          <w:bCs w:val="0"/>
          <w:noProof/>
          <w:sz w:val="28"/>
          <w:szCs w:val="28"/>
        </w:rPr>
      </w:pPr>
      <w:r w:rsidRPr="00B736C5">
        <w:rPr>
          <w:bCs w:val="0"/>
          <w:noProof/>
          <w:sz w:val="28"/>
          <w:szCs w:val="28"/>
        </w:rPr>
        <w:t>ĐIỀU KHOẢN THI HÀNH</w:t>
      </w:r>
    </w:p>
    <w:p w14:paraId="3BEC6BDD" w14:textId="77777777" w:rsidR="005F4C5F" w:rsidRPr="005F4C5F" w:rsidRDefault="005F4C5F" w:rsidP="005F4C5F">
      <w:pPr>
        <w:pStyle w:val="Heading2"/>
        <w:spacing w:before="120" w:after="120"/>
        <w:ind w:firstLine="567"/>
        <w:jc w:val="center"/>
        <w:rPr>
          <w:bCs w:val="0"/>
          <w:noProof/>
          <w:sz w:val="10"/>
          <w:szCs w:val="10"/>
        </w:rPr>
      </w:pPr>
    </w:p>
    <w:p w14:paraId="2EFD1994" w14:textId="3D779C2E" w:rsidR="00555C18" w:rsidRPr="00AD21F6" w:rsidRDefault="00555C18" w:rsidP="008A78C9">
      <w:pPr>
        <w:spacing w:before="120" w:after="120" w:line="240" w:lineRule="auto"/>
        <w:ind w:firstLine="720"/>
        <w:jc w:val="both"/>
        <w:rPr>
          <w:b/>
          <w:bCs/>
          <w:noProof/>
          <w:szCs w:val="28"/>
        </w:rPr>
      </w:pPr>
      <w:r w:rsidRPr="00AD21F6">
        <w:rPr>
          <w:b/>
          <w:bCs/>
          <w:noProof/>
          <w:szCs w:val="28"/>
        </w:rPr>
        <w:t xml:space="preserve">Điều </w:t>
      </w:r>
      <w:r w:rsidR="00295F5A" w:rsidRPr="00AD21F6">
        <w:rPr>
          <w:b/>
          <w:bCs/>
          <w:noProof/>
          <w:szCs w:val="28"/>
        </w:rPr>
        <w:t>8. Điều khoản thi hành</w:t>
      </w:r>
    </w:p>
    <w:p w14:paraId="04ACF396" w14:textId="2E7B39BC" w:rsidR="007364E4" w:rsidRDefault="007364E4" w:rsidP="008A78C9">
      <w:pPr>
        <w:spacing w:before="120" w:after="120" w:line="240" w:lineRule="auto"/>
        <w:ind w:firstLine="720"/>
        <w:jc w:val="both"/>
        <w:rPr>
          <w:noProof/>
          <w:szCs w:val="28"/>
        </w:rPr>
      </w:pPr>
      <w:r w:rsidRPr="00AD7FF5">
        <w:rPr>
          <w:noProof/>
          <w:szCs w:val="28"/>
          <w:lang w:val="vi-VN"/>
        </w:rPr>
        <w:t xml:space="preserve">Thông tư này có hiệu lực thi hành kể từ ngày </w:t>
      </w:r>
      <w:r w:rsidR="00BA60C3">
        <w:rPr>
          <w:noProof/>
          <w:szCs w:val="28"/>
        </w:rPr>
        <w:t>01</w:t>
      </w:r>
      <w:r w:rsidR="00A12707" w:rsidRPr="00AD7FF5">
        <w:rPr>
          <w:noProof/>
          <w:szCs w:val="28"/>
          <w:lang w:val="vi-VN"/>
        </w:rPr>
        <w:t xml:space="preserve"> </w:t>
      </w:r>
      <w:r w:rsidRPr="00AD7FF5">
        <w:rPr>
          <w:noProof/>
          <w:szCs w:val="28"/>
          <w:lang w:val="vi-VN"/>
        </w:rPr>
        <w:t xml:space="preserve">tháng </w:t>
      </w:r>
      <w:r w:rsidR="00BA60C3">
        <w:rPr>
          <w:noProof/>
          <w:szCs w:val="28"/>
        </w:rPr>
        <w:t>01</w:t>
      </w:r>
      <w:r w:rsidR="00A12707" w:rsidRPr="00AD7FF5">
        <w:rPr>
          <w:noProof/>
          <w:szCs w:val="28"/>
          <w:lang w:val="vi-VN"/>
        </w:rPr>
        <w:t xml:space="preserve"> </w:t>
      </w:r>
      <w:r w:rsidRPr="00AD7FF5">
        <w:rPr>
          <w:noProof/>
          <w:szCs w:val="28"/>
          <w:lang w:val="vi-VN"/>
        </w:rPr>
        <w:t>năm 202</w:t>
      </w:r>
      <w:r w:rsidR="00BA60C3">
        <w:rPr>
          <w:noProof/>
          <w:szCs w:val="28"/>
        </w:rPr>
        <w:t>6</w:t>
      </w:r>
      <w:r w:rsidRPr="00AD7FF5">
        <w:rPr>
          <w:noProof/>
          <w:szCs w:val="28"/>
          <w:lang w:val="vi-VN"/>
        </w:rPr>
        <w:t>.</w:t>
      </w:r>
    </w:p>
    <w:p w14:paraId="0B3F8718" w14:textId="766125CA" w:rsidR="00AD21F6" w:rsidRPr="008A78C9" w:rsidRDefault="00AD21F6" w:rsidP="008A78C9">
      <w:pPr>
        <w:spacing w:before="120" w:after="120" w:line="240" w:lineRule="auto"/>
        <w:ind w:firstLine="720"/>
        <w:jc w:val="both"/>
        <w:rPr>
          <w:b/>
          <w:bCs/>
          <w:noProof/>
          <w:szCs w:val="28"/>
        </w:rPr>
      </w:pPr>
      <w:r w:rsidRPr="008A78C9">
        <w:rPr>
          <w:b/>
          <w:bCs/>
          <w:noProof/>
          <w:szCs w:val="28"/>
        </w:rPr>
        <w:t>Điều 9. Trách nhiệm tổ chức thực hiện</w:t>
      </w:r>
    </w:p>
    <w:p w14:paraId="6A466E59" w14:textId="0E2D5BDD" w:rsidR="007364E4" w:rsidRDefault="007364E4" w:rsidP="008A78C9">
      <w:pPr>
        <w:spacing w:before="120" w:after="120" w:line="240" w:lineRule="auto"/>
        <w:ind w:firstLine="720"/>
        <w:jc w:val="both"/>
        <w:rPr>
          <w:noProof/>
          <w:szCs w:val="28"/>
        </w:rPr>
      </w:pPr>
      <w:r w:rsidRPr="00AD7FF5">
        <w:rPr>
          <w:noProof/>
          <w:szCs w:val="28"/>
          <w:lang w:val="vi-VN"/>
        </w:rPr>
        <w:t>Thủ trưởng các đơn vị thuộc Ngân hàng Nhà nước</w:t>
      </w:r>
      <w:r w:rsidR="00AD21F6">
        <w:rPr>
          <w:noProof/>
          <w:szCs w:val="28"/>
        </w:rPr>
        <w:t xml:space="preserve"> Việt Nam</w:t>
      </w:r>
      <w:r w:rsidR="006C1C45" w:rsidRPr="00AD7FF5">
        <w:rPr>
          <w:noProof/>
          <w:szCs w:val="28"/>
          <w:lang w:val="vi-VN"/>
        </w:rPr>
        <w:t>;</w:t>
      </w:r>
      <w:r w:rsidR="006A6267" w:rsidRPr="00AD7FF5">
        <w:rPr>
          <w:noProof/>
          <w:szCs w:val="28"/>
          <w:lang w:val="vi-VN"/>
        </w:rPr>
        <w:t xml:space="preserve"> </w:t>
      </w:r>
      <w:r w:rsidR="0067632A">
        <w:rPr>
          <w:noProof/>
          <w:szCs w:val="28"/>
        </w:rPr>
        <w:t>t</w:t>
      </w:r>
      <w:r w:rsidR="00257D5E" w:rsidRPr="00257D5E">
        <w:rPr>
          <w:noProof/>
          <w:szCs w:val="28"/>
          <w:lang w:val="vi-VN"/>
        </w:rPr>
        <w:t>ổ chức tín dụng, chi nhánh ngân hàng nước ngoài chịu trách nhiệm tổ chức thực hiện Thông tư này.</w:t>
      </w:r>
      <w:r w:rsidR="00257D5E">
        <w:rPr>
          <w:noProof/>
          <w:szCs w:val="28"/>
        </w:rPr>
        <w:t>/.</w:t>
      </w:r>
    </w:p>
    <w:p w14:paraId="47CA9427" w14:textId="77777777" w:rsidR="00C404CC" w:rsidRPr="004E3A86" w:rsidRDefault="00C404CC" w:rsidP="00C404CC">
      <w:pPr>
        <w:spacing w:after="0" w:line="240" w:lineRule="auto"/>
        <w:ind w:firstLine="567"/>
        <w:jc w:val="both"/>
        <w:rPr>
          <w:noProof/>
          <w:szCs w:val="28"/>
        </w:rPr>
      </w:pPr>
    </w:p>
    <w:tbl>
      <w:tblPr>
        <w:tblW w:w="5000" w:type="pct"/>
        <w:tblCellSpacing w:w="0" w:type="dxa"/>
        <w:tblCellMar>
          <w:left w:w="0" w:type="dxa"/>
          <w:right w:w="0" w:type="dxa"/>
        </w:tblCellMar>
        <w:tblLook w:val="00A0" w:firstRow="1" w:lastRow="0" w:firstColumn="1" w:lastColumn="0" w:noHBand="0" w:noVBand="0"/>
      </w:tblPr>
      <w:tblGrid>
        <w:gridCol w:w="4535"/>
        <w:gridCol w:w="4536"/>
      </w:tblGrid>
      <w:tr w:rsidR="00993AB5" w:rsidRPr="00AD7FF5" w14:paraId="3371C8EB" w14:textId="77777777" w:rsidTr="001259CD">
        <w:trPr>
          <w:tblCellSpacing w:w="0" w:type="dxa"/>
        </w:trPr>
        <w:tc>
          <w:tcPr>
            <w:tcW w:w="2500" w:type="pct"/>
            <w:shd w:val="clear" w:color="auto" w:fill="FFFFFF"/>
            <w:tcMar>
              <w:top w:w="0" w:type="dxa"/>
              <w:left w:w="108" w:type="dxa"/>
              <w:bottom w:w="0" w:type="dxa"/>
              <w:right w:w="108" w:type="dxa"/>
            </w:tcMar>
          </w:tcPr>
          <w:p w14:paraId="2B044EEF" w14:textId="30E7F01D" w:rsidR="007364E4" w:rsidRPr="00AD7FF5" w:rsidRDefault="007364E4" w:rsidP="0041266B">
            <w:pPr>
              <w:spacing w:after="0" w:line="240" w:lineRule="auto"/>
              <w:rPr>
                <w:noProof/>
                <w:sz w:val="22"/>
                <w:lang w:val="vi-VN"/>
              </w:rPr>
            </w:pPr>
            <w:r w:rsidRPr="00AD7FF5">
              <w:rPr>
                <w:noProof/>
                <w:sz w:val="18"/>
                <w:szCs w:val="18"/>
                <w:lang w:val="vi-VN"/>
              </w:rPr>
              <w:t> </w:t>
            </w:r>
            <w:r w:rsidRPr="00AD7FF5">
              <w:rPr>
                <w:b/>
                <w:bCs/>
                <w:i/>
                <w:iCs/>
                <w:noProof/>
                <w:sz w:val="24"/>
                <w:lang w:val="vi-VN"/>
              </w:rPr>
              <w:t>Nơi nhận:</w:t>
            </w:r>
            <w:r w:rsidRPr="00AD7FF5">
              <w:rPr>
                <w:b/>
                <w:bCs/>
                <w:i/>
                <w:iCs/>
                <w:noProof/>
                <w:sz w:val="22"/>
                <w:lang w:val="vi-VN"/>
              </w:rPr>
              <w:br/>
            </w:r>
            <w:r w:rsidRPr="00AD7FF5">
              <w:rPr>
                <w:noProof/>
                <w:sz w:val="22"/>
                <w:lang w:val="vi-VN"/>
              </w:rPr>
              <w:t xml:space="preserve">- Như </w:t>
            </w:r>
            <w:r w:rsidR="00201511">
              <w:rPr>
                <w:noProof/>
                <w:sz w:val="22"/>
              </w:rPr>
              <w:t xml:space="preserve">Điều </w:t>
            </w:r>
            <w:r w:rsidR="00F63908">
              <w:rPr>
                <w:noProof/>
                <w:sz w:val="22"/>
              </w:rPr>
              <w:t>9</w:t>
            </w:r>
            <w:r w:rsidRPr="00AD7FF5">
              <w:rPr>
                <w:noProof/>
                <w:sz w:val="22"/>
                <w:lang w:val="vi-VN"/>
              </w:rPr>
              <w:t>;</w:t>
            </w:r>
            <w:r w:rsidRPr="00AD7FF5">
              <w:rPr>
                <w:noProof/>
                <w:sz w:val="22"/>
                <w:lang w:val="vi-VN"/>
              </w:rPr>
              <w:br/>
              <w:t>- Ban Lãnh đạo NHNN;</w:t>
            </w:r>
            <w:r w:rsidRPr="00AD7FF5">
              <w:rPr>
                <w:noProof/>
                <w:sz w:val="22"/>
                <w:lang w:val="vi-VN"/>
              </w:rPr>
              <w:br/>
              <w:t>- Văn phòng Chính phủ;</w:t>
            </w:r>
            <w:r w:rsidRPr="00AD7FF5">
              <w:rPr>
                <w:noProof/>
                <w:sz w:val="22"/>
                <w:lang w:val="vi-VN"/>
              </w:rPr>
              <w:br/>
              <w:t>- Bộ Tư pháp (để kiểm tra);</w:t>
            </w:r>
            <w:r w:rsidRPr="00AD7FF5">
              <w:rPr>
                <w:noProof/>
                <w:sz w:val="22"/>
                <w:lang w:val="vi-VN"/>
              </w:rPr>
              <w:br/>
              <w:t>- Công báo;</w:t>
            </w:r>
          </w:p>
          <w:p w14:paraId="58BA05F1" w14:textId="6873937D" w:rsidR="007364E4" w:rsidRPr="00AD7FF5" w:rsidRDefault="007364E4" w:rsidP="004C1A5B">
            <w:pPr>
              <w:spacing w:after="0" w:line="240" w:lineRule="auto"/>
              <w:rPr>
                <w:noProof/>
                <w:sz w:val="18"/>
                <w:szCs w:val="18"/>
                <w:lang w:val="vi-VN"/>
              </w:rPr>
            </w:pPr>
            <w:r w:rsidRPr="00AD7FF5">
              <w:rPr>
                <w:noProof/>
                <w:sz w:val="22"/>
                <w:lang w:val="vi-VN"/>
              </w:rPr>
              <w:t>- Cổng thông tin điện tử NHNN;</w:t>
            </w:r>
            <w:r w:rsidRPr="00AD7FF5">
              <w:rPr>
                <w:noProof/>
                <w:sz w:val="22"/>
                <w:lang w:val="vi-VN"/>
              </w:rPr>
              <w:br/>
              <w:t xml:space="preserve">- Lưu: VP, PC, </w:t>
            </w:r>
            <w:r w:rsidR="00ED095A">
              <w:rPr>
                <w:noProof/>
                <w:sz w:val="22"/>
              </w:rPr>
              <w:t>TCKT</w:t>
            </w:r>
            <w:r w:rsidR="00FA66C9">
              <w:rPr>
                <w:noProof/>
                <w:sz w:val="22"/>
              </w:rPr>
              <w:t>2</w:t>
            </w:r>
            <w:r w:rsidRPr="00AD7FF5">
              <w:rPr>
                <w:noProof/>
                <w:sz w:val="22"/>
                <w:lang w:val="vi-VN"/>
              </w:rPr>
              <w:t>.</w:t>
            </w:r>
          </w:p>
        </w:tc>
        <w:tc>
          <w:tcPr>
            <w:tcW w:w="2500" w:type="pct"/>
            <w:shd w:val="clear" w:color="auto" w:fill="FFFFFF"/>
            <w:tcMar>
              <w:top w:w="0" w:type="dxa"/>
              <w:left w:w="108" w:type="dxa"/>
              <w:bottom w:w="0" w:type="dxa"/>
              <w:right w:w="108" w:type="dxa"/>
            </w:tcMar>
          </w:tcPr>
          <w:p w14:paraId="7B5CD55A" w14:textId="57A944AD" w:rsidR="007364E4" w:rsidRPr="004C20F3" w:rsidRDefault="007364E4" w:rsidP="00665EA6">
            <w:pPr>
              <w:spacing w:before="120" w:after="120" w:line="234" w:lineRule="atLeast"/>
              <w:jc w:val="center"/>
              <w:rPr>
                <w:noProof/>
                <w:szCs w:val="28"/>
                <w:lang w:val="vi-VN"/>
              </w:rPr>
            </w:pPr>
            <w:r w:rsidRPr="004C20F3">
              <w:rPr>
                <w:b/>
                <w:bCs/>
                <w:noProof/>
                <w:szCs w:val="28"/>
                <w:lang w:val="vi-VN"/>
              </w:rPr>
              <w:t>THỐNG ĐỐC</w:t>
            </w:r>
            <w:r w:rsidRPr="004C20F3">
              <w:rPr>
                <w:noProof/>
                <w:szCs w:val="28"/>
                <w:lang w:val="vi-VN"/>
              </w:rPr>
              <w:br/>
            </w:r>
          </w:p>
        </w:tc>
      </w:tr>
    </w:tbl>
    <w:p w14:paraId="6A1D16F0" w14:textId="0255412A" w:rsidR="00C6061F" w:rsidRPr="00592102" w:rsidRDefault="00C6061F" w:rsidP="00592102">
      <w:pPr>
        <w:spacing w:before="120" w:after="120" w:line="240" w:lineRule="auto"/>
        <w:jc w:val="both"/>
        <w:rPr>
          <w:noProof/>
          <w:sz w:val="10"/>
          <w:szCs w:val="10"/>
        </w:rPr>
      </w:pPr>
    </w:p>
    <w:sectPr w:rsidR="00C6061F" w:rsidRPr="00592102" w:rsidSect="00972069">
      <w:headerReference w:type="default" r:id="rId12"/>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2A178" w14:textId="77777777" w:rsidR="00EB69C1" w:rsidRDefault="00EB69C1" w:rsidP="009E4D2F">
      <w:pPr>
        <w:spacing w:after="0" w:line="240" w:lineRule="auto"/>
      </w:pPr>
      <w:r>
        <w:separator/>
      </w:r>
    </w:p>
  </w:endnote>
  <w:endnote w:type="continuationSeparator" w:id="0">
    <w:p w14:paraId="263E612D" w14:textId="77777777" w:rsidR="00EB69C1" w:rsidRDefault="00EB69C1" w:rsidP="009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1C68" w14:textId="77777777" w:rsidR="00EB69C1" w:rsidRDefault="00EB69C1" w:rsidP="009E4D2F">
      <w:pPr>
        <w:spacing w:after="0" w:line="240" w:lineRule="auto"/>
      </w:pPr>
      <w:r>
        <w:separator/>
      </w:r>
    </w:p>
  </w:footnote>
  <w:footnote w:type="continuationSeparator" w:id="0">
    <w:p w14:paraId="382434CE" w14:textId="77777777" w:rsidR="00EB69C1" w:rsidRDefault="00EB69C1" w:rsidP="009E4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184313"/>
      <w:docPartObj>
        <w:docPartGallery w:val="Page Numbers (Top of Page)"/>
        <w:docPartUnique/>
      </w:docPartObj>
    </w:sdtPr>
    <w:sdtEndPr>
      <w:rPr>
        <w:noProof/>
      </w:rPr>
    </w:sdtEndPr>
    <w:sdtContent>
      <w:p w14:paraId="571F23F4" w14:textId="40F0E065" w:rsidR="000E4581" w:rsidRDefault="000E4581">
        <w:pPr>
          <w:pStyle w:val="Header"/>
          <w:jc w:val="center"/>
        </w:pPr>
        <w:r>
          <w:fldChar w:fldCharType="begin"/>
        </w:r>
        <w:r>
          <w:instrText xml:space="preserve"> PAGE   \* MERGEFORMAT </w:instrText>
        </w:r>
        <w:r>
          <w:fldChar w:fldCharType="separate"/>
        </w:r>
        <w:r w:rsidR="005A330D">
          <w:rPr>
            <w:noProof/>
          </w:rPr>
          <w:t>3</w:t>
        </w:r>
        <w:r>
          <w:rPr>
            <w:noProof/>
          </w:rPr>
          <w:fldChar w:fldCharType="end"/>
        </w:r>
      </w:p>
    </w:sdtContent>
  </w:sdt>
  <w:p w14:paraId="29B8B24B" w14:textId="77777777" w:rsidR="000E4581" w:rsidRDefault="000E4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A4808"/>
    <w:multiLevelType w:val="hybridMultilevel"/>
    <w:tmpl w:val="F4D0708C"/>
    <w:lvl w:ilvl="0" w:tplc="37F066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6BB72DA"/>
    <w:multiLevelType w:val="hybridMultilevel"/>
    <w:tmpl w:val="D1B2149E"/>
    <w:lvl w:ilvl="0" w:tplc="E0BE7A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F9A05EA"/>
    <w:multiLevelType w:val="hybridMultilevel"/>
    <w:tmpl w:val="3D7AEBB0"/>
    <w:lvl w:ilvl="0" w:tplc="6B840F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44"/>
    <w:rsid w:val="000009BF"/>
    <w:rsid w:val="00002952"/>
    <w:rsid w:val="00003BA2"/>
    <w:rsid w:val="00004CC6"/>
    <w:rsid w:val="00004F98"/>
    <w:rsid w:val="00005A54"/>
    <w:rsid w:val="00005A65"/>
    <w:rsid w:val="000062BA"/>
    <w:rsid w:val="000070AF"/>
    <w:rsid w:val="000072CF"/>
    <w:rsid w:val="000109F2"/>
    <w:rsid w:val="00011291"/>
    <w:rsid w:val="00011954"/>
    <w:rsid w:val="00011A5E"/>
    <w:rsid w:val="00011DCF"/>
    <w:rsid w:val="000131BD"/>
    <w:rsid w:val="00014450"/>
    <w:rsid w:val="00014A14"/>
    <w:rsid w:val="000154DC"/>
    <w:rsid w:val="00015693"/>
    <w:rsid w:val="000167F3"/>
    <w:rsid w:val="00017707"/>
    <w:rsid w:val="0002243A"/>
    <w:rsid w:val="00023256"/>
    <w:rsid w:val="000233D8"/>
    <w:rsid w:val="0002370F"/>
    <w:rsid w:val="00024A17"/>
    <w:rsid w:val="00027EAE"/>
    <w:rsid w:val="00027F64"/>
    <w:rsid w:val="0003072D"/>
    <w:rsid w:val="0003401D"/>
    <w:rsid w:val="000344C1"/>
    <w:rsid w:val="000354DB"/>
    <w:rsid w:val="0004110B"/>
    <w:rsid w:val="00041B87"/>
    <w:rsid w:val="0004306D"/>
    <w:rsid w:val="00044181"/>
    <w:rsid w:val="0004483D"/>
    <w:rsid w:val="00045795"/>
    <w:rsid w:val="00047099"/>
    <w:rsid w:val="0004758D"/>
    <w:rsid w:val="00050237"/>
    <w:rsid w:val="000504D8"/>
    <w:rsid w:val="00050760"/>
    <w:rsid w:val="000510BB"/>
    <w:rsid w:val="00054311"/>
    <w:rsid w:val="00056048"/>
    <w:rsid w:val="000569AD"/>
    <w:rsid w:val="000569DE"/>
    <w:rsid w:val="00062A4C"/>
    <w:rsid w:val="00065BF1"/>
    <w:rsid w:val="000664D8"/>
    <w:rsid w:val="00066B9D"/>
    <w:rsid w:val="00067E03"/>
    <w:rsid w:val="0007092E"/>
    <w:rsid w:val="00071132"/>
    <w:rsid w:val="0007149E"/>
    <w:rsid w:val="00071AF3"/>
    <w:rsid w:val="00071AF9"/>
    <w:rsid w:val="000720D7"/>
    <w:rsid w:val="0007221F"/>
    <w:rsid w:val="0007412D"/>
    <w:rsid w:val="00080238"/>
    <w:rsid w:val="0008060C"/>
    <w:rsid w:val="00081A2D"/>
    <w:rsid w:val="00082132"/>
    <w:rsid w:val="00082B29"/>
    <w:rsid w:val="00082F90"/>
    <w:rsid w:val="000840D8"/>
    <w:rsid w:val="0008452B"/>
    <w:rsid w:val="000851EF"/>
    <w:rsid w:val="000854C8"/>
    <w:rsid w:val="0008559B"/>
    <w:rsid w:val="000863F7"/>
    <w:rsid w:val="00087333"/>
    <w:rsid w:val="000901A2"/>
    <w:rsid w:val="00090722"/>
    <w:rsid w:val="000909BA"/>
    <w:rsid w:val="00090C67"/>
    <w:rsid w:val="00091246"/>
    <w:rsid w:val="00091248"/>
    <w:rsid w:val="0009271B"/>
    <w:rsid w:val="00094F11"/>
    <w:rsid w:val="00096292"/>
    <w:rsid w:val="0009684C"/>
    <w:rsid w:val="00096D1F"/>
    <w:rsid w:val="000A1A6E"/>
    <w:rsid w:val="000A1AB0"/>
    <w:rsid w:val="000A1CB7"/>
    <w:rsid w:val="000A1EBF"/>
    <w:rsid w:val="000A2A33"/>
    <w:rsid w:val="000A32E3"/>
    <w:rsid w:val="000A4FFE"/>
    <w:rsid w:val="000A5721"/>
    <w:rsid w:val="000A59D5"/>
    <w:rsid w:val="000A5D5C"/>
    <w:rsid w:val="000A7250"/>
    <w:rsid w:val="000A769C"/>
    <w:rsid w:val="000A785F"/>
    <w:rsid w:val="000B1163"/>
    <w:rsid w:val="000B40FB"/>
    <w:rsid w:val="000B43B3"/>
    <w:rsid w:val="000B4D76"/>
    <w:rsid w:val="000B5222"/>
    <w:rsid w:val="000B5CD3"/>
    <w:rsid w:val="000B6AD0"/>
    <w:rsid w:val="000C005C"/>
    <w:rsid w:val="000C01A6"/>
    <w:rsid w:val="000C0C50"/>
    <w:rsid w:val="000C3601"/>
    <w:rsid w:val="000C37F6"/>
    <w:rsid w:val="000C5FEB"/>
    <w:rsid w:val="000C6A49"/>
    <w:rsid w:val="000C71BE"/>
    <w:rsid w:val="000C7290"/>
    <w:rsid w:val="000C7E9C"/>
    <w:rsid w:val="000D20BC"/>
    <w:rsid w:val="000D2305"/>
    <w:rsid w:val="000D3508"/>
    <w:rsid w:val="000D387E"/>
    <w:rsid w:val="000D57AC"/>
    <w:rsid w:val="000D7B23"/>
    <w:rsid w:val="000E20CA"/>
    <w:rsid w:val="000E2146"/>
    <w:rsid w:val="000E2A73"/>
    <w:rsid w:val="000E37F3"/>
    <w:rsid w:val="000E410C"/>
    <w:rsid w:val="000E4581"/>
    <w:rsid w:val="000E5A14"/>
    <w:rsid w:val="000E6BEF"/>
    <w:rsid w:val="000F3559"/>
    <w:rsid w:val="00100B56"/>
    <w:rsid w:val="00101FCA"/>
    <w:rsid w:val="00102082"/>
    <w:rsid w:val="00103764"/>
    <w:rsid w:val="00106350"/>
    <w:rsid w:val="001066A0"/>
    <w:rsid w:val="00106AF8"/>
    <w:rsid w:val="001072E3"/>
    <w:rsid w:val="00107985"/>
    <w:rsid w:val="00110CB4"/>
    <w:rsid w:val="001110C4"/>
    <w:rsid w:val="00111595"/>
    <w:rsid w:val="00113516"/>
    <w:rsid w:val="00113C07"/>
    <w:rsid w:val="001159D8"/>
    <w:rsid w:val="0012159B"/>
    <w:rsid w:val="00121A02"/>
    <w:rsid w:val="00123650"/>
    <w:rsid w:val="00124CE5"/>
    <w:rsid w:val="00124E95"/>
    <w:rsid w:val="001252D1"/>
    <w:rsid w:val="001259CD"/>
    <w:rsid w:val="00125FFC"/>
    <w:rsid w:val="001268E5"/>
    <w:rsid w:val="00131622"/>
    <w:rsid w:val="00131E56"/>
    <w:rsid w:val="00131EF0"/>
    <w:rsid w:val="00132502"/>
    <w:rsid w:val="00132A62"/>
    <w:rsid w:val="0013399C"/>
    <w:rsid w:val="001361E4"/>
    <w:rsid w:val="0014116E"/>
    <w:rsid w:val="00141647"/>
    <w:rsid w:val="00143B07"/>
    <w:rsid w:val="00143E27"/>
    <w:rsid w:val="00146F1B"/>
    <w:rsid w:val="0014735D"/>
    <w:rsid w:val="001500D8"/>
    <w:rsid w:val="001503C0"/>
    <w:rsid w:val="001515FE"/>
    <w:rsid w:val="001525E7"/>
    <w:rsid w:val="00153C0D"/>
    <w:rsid w:val="00154842"/>
    <w:rsid w:val="001552CD"/>
    <w:rsid w:val="00155588"/>
    <w:rsid w:val="00156B5F"/>
    <w:rsid w:val="00157C21"/>
    <w:rsid w:val="001613D6"/>
    <w:rsid w:val="001636B1"/>
    <w:rsid w:val="001655DA"/>
    <w:rsid w:val="00165614"/>
    <w:rsid w:val="00165CE7"/>
    <w:rsid w:val="00167CF3"/>
    <w:rsid w:val="0017117E"/>
    <w:rsid w:val="0017141D"/>
    <w:rsid w:val="0017148E"/>
    <w:rsid w:val="001721E5"/>
    <w:rsid w:val="00173300"/>
    <w:rsid w:val="001735C6"/>
    <w:rsid w:val="00175309"/>
    <w:rsid w:val="00176A65"/>
    <w:rsid w:val="001778AD"/>
    <w:rsid w:val="00177FEF"/>
    <w:rsid w:val="001812C0"/>
    <w:rsid w:val="00182EF0"/>
    <w:rsid w:val="00182F2B"/>
    <w:rsid w:val="00184958"/>
    <w:rsid w:val="00184C3B"/>
    <w:rsid w:val="00185D41"/>
    <w:rsid w:val="00187745"/>
    <w:rsid w:val="001906E1"/>
    <w:rsid w:val="00191BCF"/>
    <w:rsid w:val="001924D5"/>
    <w:rsid w:val="0019326E"/>
    <w:rsid w:val="001934D4"/>
    <w:rsid w:val="00193FFF"/>
    <w:rsid w:val="00195C89"/>
    <w:rsid w:val="001971C9"/>
    <w:rsid w:val="001A6993"/>
    <w:rsid w:val="001A7584"/>
    <w:rsid w:val="001A7D17"/>
    <w:rsid w:val="001A7E69"/>
    <w:rsid w:val="001B0E9A"/>
    <w:rsid w:val="001B17AC"/>
    <w:rsid w:val="001B17CE"/>
    <w:rsid w:val="001B1ED3"/>
    <w:rsid w:val="001B1FDB"/>
    <w:rsid w:val="001B2780"/>
    <w:rsid w:val="001B280B"/>
    <w:rsid w:val="001B3148"/>
    <w:rsid w:val="001B4EB1"/>
    <w:rsid w:val="001B6357"/>
    <w:rsid w:val="001B7127"/>
    <w:rsid w:val="001B772C"/>
    <w:rsid w:val="001C10DB"/>
    <w:rsid w:val="001C1955"/>
    <w:rsid w:val="001C2D69"/>
    <w:rsid w:val="001C492B"/>
    <w:rsid w:val="001C4FF6"/>
    <w:rsid w:val="001C5BAC"/>
    <w:rsid w:val="001C62BE"/>
    <w:rsid w:val="001C65A4"/>
    <w:rsid w:val="001C6934"/>
    <w:rsid w:val="001D05FE"/>
    <w:rsid w:val="001D1667"/>
    <w:rsid w:val="001D2993"/>
    <w:rsid w:val="001D36E4"/>
    <w:rsid w:val="001D381A"/>
    <w:rsid w:val="001D40F8"/>
    <w:rsid w:val="001D4631"/>
    <w:rsid w:val="001D5EB5"/>
    <w:rsid w:val="001D6D8E"/>
    <w:rsid w:val="001E0028"/>
    <w:rsid w:val="001E0E42"/>
    <w:rsid w:val="001E12D2"/>
    <w:rsid w:val="001E2827"/>
    <w:rsid w:val="001E2CB2"/>
    <w:rsid w:val="001E31F7"/>
    <w:rsid w:val="001E389E"/>
    <w:rsid w:val="001E3AFC"/>
    <w:rsid w:val="001E5530"/>
    <w:rsid w:val="001E79DA"/>
    <w:rsid w:val="001E7F7E"/>
    <w:rsid w:val="001E7FB3"/>
    <w:rsid w:val="001F219C"/>
    <w:rsid w:val="001F37C6"/>
    <w:rsid w:val="001F5374"/>
    <w:rsid w:val="001F53A4"/>
    <w:rsid w:val="001F5924"/>
    <w:rsid w:val="001F7907"/>
    <w:rsid w:val="001F7B97"/>
    <w:rsid w:val="00200BAF"/>
    <w:rsid w:val="00201511"/>
    <w:rsid w:val="00201DC0"/>
    <w:rsid w:val="002030C9"/>
    <w:rsid w:val="00204056"/>
    <w:rsid w:val="002056DE"/>
    <w:rsid w:val="002060B9"/>
    <w:rsid w:val="0020619E"/>
    <w:rsid w:val="00207CF4"/>
    <w:rsid w:val="00207F78"/>
    <w:rsid w:val="00210B45"/>
    <w:rsid w:val="002118BC"/>
    <w:rsid w:val="0021219B"/>
    <w:rsid w:val="00212E9C"/>
    <w:rsid w:val="00213619"/>
    <w:rsid w:val="00213A1A"/>
    <w:rsid w:val="00213CDF"/>
    <w:rsid w:val="00214739"/>
    <w:rsid w:val="002153A3"/>
    <w:rsid w:val="00220CB5"/>
    <w:rsid w:val="00220FF8"/>
    <w:rsid w:val="00221135"/>
    <w:rsid w:val="002213C8"/>
    <w:rsid w:val="0022207B"/>
    <w:rsid w:val="00222E5D"/>
    <w:rsid w:val="00222F25"/>
    <w:rsid w:val="00223DE9"/>
    <w:rsid w:val="002243E0"/>
    <w:rsid w:val="0022562D"/>
    <w:rsid w:val="00227F6A"/>
    <w:rsid w:val="00230094"/>
    <w:rsid w:val="002351BD"/>
    <w:rsid w:val="00235E55"/>
    <w:rsid w:val="00237A66"/>
    <w:rsid w:val="00240DE8"/>
    <w:rsid w:val="00241681"/>
    <w:rsid w:val="00245752"/>
    <w:rsid w:val="002466DB"/>
    <w:rsid w:val="00247526"/>
    <w:rsid w:val="00247E03"/>
    <w:rsid w:val="00250E99"/>
    <w:rsid w:val="00251A0A"/>
    <w:rsid w:val="0025236F"/>
    <w:rsid w:val="002535B4"/>
    <w:rsid w:val="00255646"/>
    <w:rsid w:val="002560A1"/>
    <w:rsid w:val="0025671A"/>
    <w:rsid w:val="002568BE"/>
    <w:rsid w:val="00257428"/>
    <w:rsid w:val="00257D5E"/>
    <w:rsid w:val="002603BA"/>
    <w:rsid w:val="00261534"/>
    <w:rsid w:val="00263485"/>
    <w:rsid w:val="00263FB2"/>
    <w:rsid w:val="002640FB"/>
    <w:rsid w:val="002658CF"/>
    <w:rsid w:val="002658F7"/>
    <w:rsid w:val="0026756A"/>
    <w:rsid w:val="00267E08"/>
    <w:rsid w:val="00267E63"/>
    <w:rsid w:val="002713AF"/>
    <w:rsid w:val="002736B6"/>
    <w:rsid w:val="00274903"/>
    <w:rsid w:val="002770D5"/>
    <w:rsid w:val="00277235"/>
    <w:rsid w:val="00281142"/>
    <w:rsid w:val="0028370A"/>
    <w:rsid w:val="00283D28"/>
    <w:rsid w:val="00283EFE"/>
    <w:rsid w:val="00284987"/>
    <w:rsid w:val="0028508B"/>
    <w:rsid w:val="00285249"/>
    <w:rsid w:val="0028537B"/>
    <w:rsid w:val="002856F3"/>
    <w:rsid w:val="0028763E"/>
    <w:rsid w:val="00287B1F"/>
    <w:rsid w:val="002907C9"/>
    <w:rsid w:val="00292D9D"/>
    <w:rsid w:val="00294186"/>
    <w:rsid w:val="00295F5A"/>
    <w:rsid w:val="00297649"/>
    <w:rsid w:val="00297BC5"/>
    <w:rsid w:val="002A0547"/>
    <w:rsid w:val="002A0E6E"/>
    <w:rsid w:val="002A23F3"/>
    <w:rsid w:val="002A3303"/>
    <w:rsid w:val="002A3371"/>
    <w:rsid w:val="002A46B6"/>
    <w:rsid w:val="002A4FF8"/>
    <w:rsid w:val="002A587E"/>
    <w:rsid w:val="002A6689"/>
    <w:rsid w:val="002B0E00"/>
    <w:rsid w:val="002B19F5"/>
    <w:rsid w:val="002B229A"/>
    <w:rsid w:val="002B3053"/>
    <w:rsid w:val="002B338A"/>
    <w:rsid w:val="002B34BE"/>
    <w:rsid w:val="002B392C"/>
    <w:rsid w:val="002B3C96"/>
    <w:rsid w:val="002B3F5B"/>
    <w:rsid w:val="002B45CA"/>
    <w:rsid w:val="002B56BC"/>
    <w:rsid w:val="002B6819"/>
    <w:rsid w:val="002C04E6"/>
    <w:rsid w:val="002C05CD"/>
    <w:rsid w:val="002C0BDA"/>
    <w:rsid w:val="002C0EE5"/>
    <w:rsid w:val="002C26F8"/>
    <w:rsid w:val="002C3B6E"/>
    <w:rsid w:val="002C4F1C"/>
    <w:rsid w:val="002C5437"/>
    <w:rsid w:val="002C5815"/>
    <w:rsid w:val="002C5C05"/>
    <w:rsid w:val="002C6B7E"/>
    <w:rsid w:val="002C6E3A"/>
    <w:rsid w:val="002C7D00"/>
    <w:rsid w:val="002D038C"/>
    <w:rsid w:val="002D0F3D"/>
    <w:rsid w:val="002D1317"/>
    <w:rsid w:val="002D2767"/>
    <w:rsid w:val="002D3461"/>
    <w:rsid w:val="002D49CF"/>
    <w:rsid w:val="002D5CDA"/>
    <w:rsid w:val="002D6383"/>
    <w:rsid w:val="002E0FB8"/>
    <w:rsid w:val="002E1224"/>
    <w:rsid w:val="002E1263"/>
    <w:rsid w:val="002E1E97"/>
    <w:rsid w:val="002E2852"/>
    <w:rsid w:val="002E3EAE"/>
    <w:rsid w:val="002E423B"/>
    <w:rsid w:val="002E7BD8"/>
    <w:rsid w:val="002F0135"/>
    <w:rsid w:val="002F0890"/>
    <w:rsid w:val="002F1F30"/>
    <w:rsid w:val="002F2BAC"/>
    <w:rsid w:val="002F34C1"/>
    <w:rsid w:val="002F4A5A"/>
    <w:rsid w:val="002F6248"/>
    <w:rsid w:val="002F6B88"/>
    <w:rsid w:val="00301012"/>
    <w:rsid w:val="003037CA"/>
    <w:rsid w:val="00303DE7"/>
    <w:rsid w:val="0030626D"/>
    <w:rsid w:val="00311989"/>
    <w:rsid w:val="0031251B"/>
    <w:rsid w:val="003130A6"/>
    <w:rsid w:val="0031396B"/>
    <w:rsid w:val="00313A8C"/>
    <w:rsid w:val="003145C0"/>
    <w:rsid w:val="00315828"/>
    <w:rsid w:val="00316940"/>
    <w:rsid w:val="0031729B"/>
    <w:rsid w:val="00317DEC"/>
    <w:rsid w:val="00317F2F"/>
    <w:rsid w:val="00321098"/>
    <w:rsid w:val="003224D1"/>
    <w:rsid w:val="003242AE"/>
    <w:rsid w:val="00325043"/>
    <w:rsid w:val="003257C2"/>
    <w:rsid w:val="00326154"/>
    <w:rsid w:val="003264B8"/>
    <w:rsid w:val="00330DA7"/>
    <w:rsid w:val="00331142"/>
    <w:rsid w:val="003318B8"/>
    <w:rsid w:val="00331B28"/>
    <w:rsid w:val="0033391B"/>
    <w:rsid w:val="0033391D"/>
    <w:rsid w:val="003348E6"/>
    <w:rsid w:val="003349F2"/>
    <w:rsid w:val="003358C4"/>
    <w:rsid w:val="003360B3"/>
    <w:rsid w:val="00337382"/>
    <w:rsid w:val="0033773C"/>
    <w:rsid w:val="00340161"/>
    <w:rsid w:val="00340F4C"/>
    <w:rsid w:val="0034124F"/>
    <w:rsid w:val="003413AE"/>
    <w:rsid w:val="00341725"/>
    <w:rsid w:val="00344021"/>
    <w:rsid w:val="0034427A"/>
    <w:rsid w:val="003461BC"/>
    <w:rsid w:val="0034667E"/>
    <w:rsid w:val="00347564"/>
    <w:rsid w:val="00347590"/>
    <w:rsid w:val="003505FD"/>
    <w:rsid w:val="0035147B"/>
    <w:rsid w:val="00351CEF"/>
    <w:rsid w:val="00352005"/>
    <w:rsid w:val="003530C6"/>
    <w:rsid w:val="00353808"/>
    <w:rsid w:val="0035530E"/>
    <w:rsid w:val="00355822"/>
    <w:rsid w:val="00355853"/>
    <w:rsid w:val="003560FB"/>
    <w:rsid w:val="003572DE"/>
    <w:rsid w:val="003573C8"/>
    <w:rsid w:val="00357D97"/>
    <w:rsid w:val="00357E44"/>
    <w:rsid w:val="00362C1E"/>
    <w:rsid w:val="00362E35"/>
    <w:rsid w:val="00364038"/>
    <w:rsid w:val="003642DE"/>
    <w:rsid w:val="00364EAC"/>
    <w:rsid w:val="00367687"/>
    <w:rsid w:val="00367BD6"/>
    <w:rsid w:val="00370D58"/>
    <w:rsid w:val="003717A4"/>
    <w:rsid w:val="00373044"/>
    <w:rsid w:val="0037388E"/>
    <w:rsid w:val="003762EC"/>
    <w:rsid w:val="00377309"/>
    <w:rsid w:val="00382B71"/>
    <w:rsid w:val="0038372D"/>
    <w:rsid w:val="003837EF"/>
    <w:rsid w:val="003844C1"/>
    <w:rsid w:val="003846F8"/>
    <w:rsid w:val="003855AA"/>
    <w:rsid w:val="00386D2A"/>
    <w:rsid w:val="003879CE"/>
    <w:rsid w:val="00387DA5"/>
    <w:rsid w:val="00387EA8"/>
    <w:rsid w:val="00390B03"/>
    <w:rsid w:val="00391244"/>
    <w:rsid w:val="00391733"/>
    <w:rsid w:val="00391A6A"/>
    <w:rsid w:val="00394DD7"/>
    <w:rsid w:val="00395D06"/>
    <w:rsid w:val="00395FF0"/>
    <w:rsid w:val="00397206"/>
    <w:rsid w:val="00397251"/>
    <w:rsid w:val="003A006C"/>
    <w:rsid w:val="003A078A"/>
    <w:rsid w:val="003A10FE"/>
    <w:rsid w:val="003A11B5"/>
    <w:rsid w:val="003A20A2"/>
    <w:rsid w:val="003A2FB4"/>
    <w:rsid w:val="003A34A2"/>
    <w:rsid w:val="003A4263"/>
    <w:rsid w:val="003A46BD"/>
    <w:rsid w:val="003B11FE"/>
    <w:rsid w:val="003B5592"/>
    <w:rsid w:val="003B60F7"/>
    <w:rsid w:val="003B6B65"/>
    <w:rsid w:val="003B74A5"/>
    <w:rsid w:val="003C09BF"/>
    <w:rsid w:val="003C254C"/>
    <w:rsid w:val="003C34DD"/>
    <w:rsid w:val="003C35A7"/>
    <w:rsid w:val="003C3600"/>
    <w:rsid w:val="003C3805"/>
    <w:rsid w:val="003C571B"/>
    <w:rsid w:val="003C5F50"/>
    <w:rsid w:val="003C6543"/>
    <w:rsid w:val="003C67ED"/>
    <w:rsid w:val="003C69E2"/>
    <w:rsid w:val="003C6E0C"/>
    <w:rsid w:val="003C6FD5"/>
    <w:rsid w:val="003C7CE8"/>
    <w:rsid w:val="003D0496"/>
    <w:rsid w:val="003D2DD0"/>
    <w:rsid w:val="003D45E0"/>
    <w:rsid w:val="003D499C"/>
    <w:rsid w:val="003D51A8"/>
    <w:rsid w:val="003D53FD"/>
    <w:rsid w:val="003E0C4E"/>
    <w:rsid w:val="003E1B09"/>
    <w:rsid w:val="003E24A5"/>
    <w:rsid w:val="003E2D44"/>
    <w:rsid w:val="003E3D1C"/>
    <w:rsid w:val="003E5ACF"/>
    <w:rsid w:val="003E66AB"/>
    <w:rsid w:val="003E68C5"/>
    <w:rsid w:val="003E7BA3"/>
    <w:rsid w:val="003E7EC2"/>
    <w:rsid w:val="003F141E"/>
    <w:rsid w:val="003F16EA"/>
    <w:rsid w:val="003F1FD1"/>
    <w:rsid w:val="003F3CE8"/>
    <w:rsid w:val="003F59F5"/>
    <w:rsid w:val="00400AA0"/>
    <w:rsid w:val="00400ACE"/>
    <w:rsid w:val="0040153D"/>
    <w:rsid w:val="00401B1A"/>
    <w:rsid w:val="00401CBF"/>
    <w:rsid w:val="00403430"/>
    <w:rsid w:val="00404A17"/>
    <w:rsid w:val="0040598F"/>
    <w:rsid w:val="00405BBB"/>
    <w:rsid w:val="004064C0"/>
    <w:rsid w:val="00406E30"/>
    <w:rsid w:val="00410668"/>
    <w:rsid w:val="004115FF"/>
    <w:rsid w:val="004117B1"/>
    <w:rsid w:val="00411D21"/>
    <w:rsid w:val="0041266B"/>
    <w:rsid w:val="00413351"/>
    <w:rsid w:val="00413702"/>
    <w:rsid w:val="004138BC"/>
    <w:rsid w:val="00415432"/>
    <w:rsid w:val="00415703"/>
    <w:rsid w:val="00415A44"/>
    <w:rsid w:val="004219F9"/>
    <w:rsid w:val="00423B90"/>
    <w:rsid w:val="00423D6F"/>
    <w:rsid w:val="00424FA3"/>
    <w:rsid w:val="004251DB"/>
    <w:rsid w:val="004257EB"/>
    <w:rsid w:val="00425B20"/>
    <w:rsid w:val="00426A02"/>
    <w:rsid w:val="0043071A"/>
    <w:rsid w:val="00430926"/>
    <w:rsid w:val="00431B68"/>
    <w:rsid w:val="0043376B"/>
    <w:rsid w:val="0043460A"/>
    <w:rsid w:val="0043481D"/>
    <w:rsid w:val="00435558"/>
    <w:rsid w:val="00435AFF"/>
    <w:rsid w:val="00437BE8"/>
    <w:rsid w:val="00437C18"/>
    <w:rsid w:val="004407CA"/>
    <w:rsid w:val="00443882"/>
    <w:rsid w:val="00445603"/>
    <w:rsid w:val="00445E48"/>
    <w:rsid w:val="00450551"/>
    <w:rsid w:val="00451E7A"/>
    <w:rsid w:val="004535B7"/>
    <w:rsid w:val="004546C8"/>
    <w:rsid w:val="00454A19"/>
    <w:rsid w:val="00454E28"/>
    <w:rsid w:val="00454FCE"/>
    <w:rsid w:val="00456586"/>
    <w:rsid w:val="0046162D"/>
    <w:rsid w:val="00463F07"/>
    <w:rsid w:val="00464893"/>
    <w:rsid w:val="00464930"/>
    <w:rsid w:val="004650EA"/>
    <w:rsid w:val="004654B9"/>
    <w:rsid w:val="00467F59"/>
    <w:rsid w:val="00470E5E"/>
    <w:rsid w:val="004710D3"/>
    <w:rsid w:val="004715C5"/>
    <w:rsid w:val="004750BD"/>
    <w:rsid w:val="00475B98"/>
    <w:rsid w:val="00475CB4"/>
    <w:rsid w:val="00477F9C"/>
    <w:rsid w:val="004802FD"/>
    <w:rsid w:val="0048068A"/>
    <w:rsid w:val="00480ECD"/>
    <w:rsid w:val="00481BDE"/>
    <w:rsid w:val="004836DC"/>
    <w:rsid w:val="00484FC8"/>
    <w:rsid w:val="0048537B"/>
    <w:rsid w:val="00487F75"/>
    <w:rsid w:val="00490045"/>
    <w:rsid w:val="004901B9"/>
    <w:rsid w:val="0049131B"/>
    <w:rsid w:val="00491C92"/>
    <w:rsid w:val="00492AFB"/>
    <w:rsid w:val="00492C87"/>
    <w:rsid w:val="00492CD1"/>
    <w:rsid w:val="00492E70"/>
    <w:rsid w:val="00492F9C"/>
    <w:rsid w:val="00493605"/>
    <w:rsid w:val="00493956"/>
    <w:rsid w:val="00493B24"/>
    <w:rsid w:val="004963BE"/>
    <w:rsid w:val="0049728E"/>
    <w:rsid w:val="004978FE"/>
    <w:rsid w:val="00497D45"/>
    <w:rsid w:val="00497E5E"/>
    <w:rsid w:val="004A0B48"/>
    <w:rsid w:val="004A0D97"/>
    <w:rsid w:val="004A141C"/>
    <w:rsid w:val="004A1552"/>
    <w:rsid w:val="004A1797"/>
    <w:rsid w:val="004A1888"/>
    <w:rsid w:val="004A1DA2"/>
    <w:rsid w:val="004A6953"/>
    <w:rsid w:val="004A6F23"/>
    <w:rsid w:val="004B0B8D"/>
    <w:rsid w:val="004B1CB8"/>
    <w:rsid w:val="004B2B53"/>
    <w:rsid w:val="004B2DAE"/>
    <w:rsid w:val="004B41FB"/>
    <w:rsid w:val="004B56FD"/>
    <w:rsid w:val="004B574B"/>
    <w:rsid w:val="004B5C4F"/>
    <w:rsid w:val="004B695D"/>
    <w:rsid w:val="004B7853"/>
    <w:rsid w:val="004C1A5B"/>
    <w:rsid w:val="004C20F3"/>
    <w:rsid w:val="004C2263"/>
    <w:rsid w:val="004C2F53"/>
    <w:rsid w:val="004C3020"/>
    <w:rsid w:val="004C4BF0"/>
    <w:rsid w:val="004C6421"/>
    <w:rsid w:val="004C7C31"/>
    <w:rsid w:val="004D05E0"/>
    <w:rsid w:val="004D10B4"/>
    <w:rsid w:val="004D34C7"/>
    <w:rsid w:val="004D4F2A"/>
    <w:rsid w:val="004D5E04"/>
    <w:rsid w:val="004D784E"/>
    <w:rsid w:val="004E2A0B"/>
    <w:rsid w:val="004E2FDD"/>
    <w:rsid w:val="004E34B0"/>
    <w:rsid w:val="004E3A86"/>
    <w:rsid w:val="004E7D17"/>
    <w:rsid w:val="004F0311"/>
    <w:rsid w:val="004F1043"/>
    <w:rsid w:val="004F1CF2"/>
    <w:rsid w:val="004F2A22"/>
    <w:rsid w:val="004F3F55"/>
    <w:rsid w:val="004F52E5"/>
    <w:rsid w:val="004F59C3"/>
    <w:rsid w:val="004F7673"/>
    <w:rsid w:val="004F777C"/>
    <w:rsid w:val="0050259C"/>
    <w:rsid w:val="00502DA4"/>
    <w:rsid w:val="00504267"/>
    <w:rsid w:val="00506D7F"/>
    <w:rsid w:val="005075AA"/>
    <w:rsid w:val="005079A2"/>
    <w:rsid w:val="00507B6C"/>
    <w:rsid w:val="005102D1"/>
    <w:rsid w:val="00510B2A"/>
    <w:rsid w:val="00511217"/>
    <w:rsid w:val="00511925"/>
    <w:rsid w:val="00511C5A"/>
    <w:rsid w:val="00512089"/>
    <w:rsid w:val="00512EE1"/>
    <w:rsid w:val="005138E7"/>
    <w:rsid w:val="00513E1D"/>
    <w:rsid w:val="00513F4C"/>
    <w:rsid w:val="00514D1E"/>
    <w:rsid w:val="00515E3C"/>
    <w:rsid w:val="00515EBB"/>
    <w:rsid w:val="00516D1A"/>
    <w:rsid w:val="005173A5"/>
    <w:rsid w:val="00517D05"/>
    <w:rsid w:val="0052075C"/>
    <w:rsid w:val="005208F7"/>
    <w:rsid w:val="00521CAD"/>
    <w:rsid w:val="00521CBC"/>
    <w:rsid w:val="0052283F"/>
    <w:rsid w:val="00522FBC"/>
    <w:rsid w:val="00524910"/>
    <w:rsid w:val="00525707"/>
    <w:rsid w:val="00530E91"/>
    <w:rsid w:val="0053193C"/>
    <w:rsid w:val="0053207D"/>
    <w:rsid w:val="00532C90"/>
    <w:rsid w:val="00534F90"/>
    <w:rsid w:val="005352EA"/>
    <w:rsid w:val="00536495"/>
    <w:rsid w:val="005374D5"/>
    <w:rsid w:val="00543B6D"/>
    <w:rsid w:val="00544B7B"/>
    <w:rsid w:val="005457E5"/>
    <w:rsid w:val="00547CF9"/>
    <w:rsid w:val="00547F87"/>
    <w:rsid w:val="0055054C"/>
    <w:rsid w:val="00550F60"/>
    <w:rsid w:val="005527F3"/>
    <w:rsid w:val="00552FFD"/>
    <w:rsid w:val="005530D5"/>
    <w:rsid w:val="00553892"/>
    <w:rsid w:val="00553C45"/>
    <w:rsid w:val="00553E22"/>
    <w:rsid w:val="00554752"/>
    <w:rsid w:val="00554A19"/>
    <w:rsid w:val="00555C18"/>
    <w:rsid w:val="005570AD"/>
    <w:rsid w:val="0055711D"/>
    <w:rsid w:val="005571F9"/>
    <w:rsid w:val="005613B6"/>
    <w:rsid w:val="00561C78"/>
    <w:rsid w:val="00562A95"/>
    <w:rsid w:val="00563264"/>
    <w:rsid w:val="00565927"/>
    <w:rsid w:val="00565A1F"/>
    <w:rsid w:val="00567D80"/>
    <w:rsid w:val="005707DD"/>
    <w:rsid w:val="005720C5"/>
    <w:rsid w:val="005724F2"/>
    <w:rsid w:val="005731EC"/>
    <w:rsid w:val="0057329F"/>
    <w:rsid w:val="00573326"/>
    <w:rsid w:val="00573D09"/>
    <w:rsid w:val="005758A5"/>
    <w:rsid w:val="0057603F"/>
    <w:rsid w:val="0057771E"/>
    <w:rsid w:val="005779F7"/>
    <w:rsid w:val="00577ED6"/>
    <w:rsid w:val="00581A9B"/>
    <w:rsid w:val="005823AC"/>
    <w:rsid w:val="00584E14"/>
    <w:rsid w:val="00585DC4"/>
    <w:rsid w:val="00587518"/>
    <w:rsid w:val="00587E6B"/>
    <w:rsid w:val="00590E33"/>
    <w:rsid w:val="00592102"/>
    <w:rsid w:val="00593F5D"/>
    <w:rsid w:val="00594244"/>
    <w:rsid w:val="00596812"/>
    <w:rsid w:val="005A05B7"/>
    <w:rsid w:val="005A325D"/>
    <w:rsid w:val="005A330D"/>
    <w:rsid w:val="005A511E"/>
    <w:rsid w:val="005A650C"/>
    <w:rsid w:val="005A6614"/>
    <w:rsid w:val="005A7547"/>
    <w:rsid w:val="005B0DD1"/>
    <w:rsid w:val="005B3D67"/>
    <w:rsid w:val="005B4327"/>
    <w:rsid w:val="005B610E"/>
    <w:rsid w:val="005B7E13"/>
    <w:rsid w:val="005C009F"/>
    <w:rsid w:val="005C085D"/>
    <w:rsid w:val="005C198C"/>
    <w:rsid w:val="005C1EC7"/>
    <w:rsid w:val="005C2138"/>
    <w:rsid w:val="005C2423"/>
    <w:rsid w:val="005C2749"/>
    <w:rsid w:val="005C2AE1"/>
    <w:rsid w:val="005C2BD2"/>
    <w:rsid w:val="005C3579"/>
    <w:rsid w:val="005C35D2"/>
    <w:rsid w:val="005C4444"/>
    <w:rsid w:val="005C5213"/>
    <w:rsid w:val="005C6B2B"/>
    <w:rsid w:val="005C6BA6"/>
    <w:rsid w:val="005D1F37"/>
    <w:rsid w:val="005D321D"/>
    <w:rsid w:val="005D3E39"/>
    <w:rsid w:val="005E01EB"/>
    <w:rsid w:val="005E022F"/>
    <w:rsid w:val="005E0443"/>
    <w:rsid w:val="005E3837"/>
    <w:rsid w:val="005E38F8"/>
    <w:rsid w:val="005E4328"/>
    <w:rsid w:val="005E5721"/>
    <w:rsid w:val="005E6F91"/>
    <w:rsid w:val="005F080A"/>
    <w:rsid w:val="005F0D2B"/>
    <w:rsid w:val="005F1843"/>
    <w:rsid w:val="005F2757"/>
    <w:rsid w:val="005F3668"/>
    <w:rsid w:val="005F4349"/>
    <w:rsid w:val="005F4709"/>
    <w:rsid w:val="005F4C5F"/>
    <w:rsid w:val="005F590D"/>
    <w:rsid w:val="00600678"/>
    <w:rsid w:val="00600945"/>
    <w:rsid w:val="00602957"/>
    <w:rsid w:val="00607743"/>
    <w:rsid w:val="006117CA"/>
    <w:rsid w:val="006120B2"/>
    <w:rsid w:val="00612C9F"/>
    <w:rsid w:val="0061356A"/>
    <w:rsid w:val="006214FA"/>
    <w:rsid w:val="00622580"/>
    <w:rsid w:val="006227DD"/>
    <w:rsid w:val="00623B4F"/>
    <w:rsid w:val="00624564"/>
    <w:rsid w:val="00625359"/>
    <w:rsid w:val="00626A41"/>
    <w:rsid w:val="00627964"/>
    <w:rsid w:val="00627D5B"/>
    <w:rsid w:val="00627F7C"/>
    <w:rsid w:val="0063046E"/>
    <w:rsid w:val="00630A95"/>
    <w:rsid w:val="00630D29"/>
    <w:rsid w:val="00630E5F"/>
    <w:rsid w:val="00631B0F"/>
    <w:rsid w:val="00632296"/>
    <w:rsid w:val="0063251D"/>
    <w:rsid w:val="00632983"/>
    <w:rsid w:val="006329C6"/>
    <w:rsid w:val="00633200"/>
    <w:rsid w:val="00636A8D"/>
    <w:rsid w:val="00636C80"/>
    <w:rsid w:val="0063744E"/>
    <w:rsid w:val="006404EA"/>
    <w:rsid w:val="00640EB5"/>
    <w:rsid w:val="00640F60"/>
    <w:rsid w:val="0064227E"/>
    <w:rsid w:val="00644D4E"/>
    <w:rsid w:val="00647536"/>
    <w:rsid w:val="00647873"/>
    <w:rsid w:val="00647D6D"/>
    <w:rsid w:val="00650414"/>
    <w:rsid w:val="006512DB"/>
    <w:rsid w:val="00651AC2"/>
    <w:rsid w:val="0065273C"/>
    <w:rsid w:val="00652E1D"/>
    <w:rsid w:val="0065516B"/>
    <w:rsid w:val="0065735E"/>
    <w:rsid w:val="00662065"/>
    <w:rsid w:val="006642FE"/>
    <w:rsid w:val="00665EA6"/>
    <w:rsid w:val="00666A2D"/>
    <w:rsid w:val="006673D2"/>
    <w:rsid w:val="00670853"/>
    <w:rsid w:val="0067118B"/>
    <w:rsid w:val="00672605"/>
    <w:rsid w:val="00672A8C"/>
    <w:rsid w:val="0067313E"/>
    <w:rsid w:val="00673BA5"/>
    <w:rsid w:val="006749F2"/>
    <w:rsid w:val="00674E28"/>
    <w:rsid w:val="0067632A"/>
    <w:rsid w:val="00677029"/>
    <w:rsid w:val="0067777D"/>
    <w:rsid w:val="00681310"/>
    <w:rsid w:val="0068285E"/>
    <w:rsid w:val="00683D78"/>
    <w:rsid w:val="006854C4"/>
    <w:rsid w:val="00686472"/>
    <w:rsid w:val="00686FCC"/>
    <w:rsid w:val="006918C1"/>
    <w:rsid w:val="00692D24"/>
    <w:rsid w:val="00694044"/>
    <w:rsid w:val="00694619"/>
    <w:rsid w:val="00695413"/>
    <w:rsid w:val="006A15F0"/>
    <w:rsid w:val="006A3CB4"/>
    <w:rsid w:val="006A6267"/>
    <w:rsid w:val="006A64D0"/>
    <w:rsid w:val="006A6ABC"/>
    <w:rsid w:val="006B00A2"/>
    <w:rsid w:val="006B19D0"/>
    <w:rsid w:val="006B1CD5"/>
    <w:rsid w:val="006B2823"/>
    <w:rsid w:val="006B7482"/>
    <w:rsid w:val="006B7F33"/>
    <w:rsid w:val="006B7F8D"/>
    <w:rsid w:val="006C07DB"/>
    <w:rsid w:val="006C17B0"/>
    <w:rsid w:val="006C1C45"/>
    <w:rsid w:val="006C23A0"/>
    <w:rsid w:val="006C24F7"/>
    <w:rsid w:val="006C2E83"/>
    <w:rsid w:val="006C2F80"/>
    <w:rsid w:val="006C31D1"/>
    <w:rsid w:val="006C32CA"/>
    <w:rsid w:val="006C341E"/>
    <w:rsid w:val="006C37EF"/>
    <w:rsid w:val="006C3B51"/>
    <w:rsid w:val="006C5506"/>
    <w:rsid w:val="006C5521"/>
    <w:rsid w:val="006C6EC5"/>
    <w:rsid w:val="006C7081"/>
    <w:rsid w:val="006C79E1"/>
    <w:rsid w:val="006D0BF5"/>
    <w:rsid w:val="006D15FA"/>
    <w:rsid w:val="006D3850"/>
    <w:rsid w:val="006D63C9"/>
    <w:rsid w:val="006D6EEE"/>
    <w:rsid w:val="006D72E3"/>
    <w:rsid w:val="006D7A95"/>
    <w:rsid w:val="006D7E58"/>
    <w:rsid w:val="006E05D7"/>
    <w:rsid w:val="006E0FEF"/>
    <w:rsid w:val="006E1FD9"/>
    <w:rsid w:val="006E21A8"/>
    <w:rsid w:val="006E2951"/>
    <w:rsid w:val="006E4B6C"/>
    <w:rsid w:val="006E4E45"/>
    <w:rsid w:val="006E4E7F"/>
    <w:rsid w:val="006F0E3B"/>
    <w:rsid w:val="006F0F0E"/>
    <w:rsid w:val="006F1E9A"/>
    <w:rsid w:val="006F4EF6"/>
    <w:rsid w:val="006F620E"/>
    <w:rsid w:val="006F65C8"/>
    <w:rsid w:val="006F6B8C"/>
    <w:rsid w:val="006F70FD"/>
    <w:rsid w:val="006F728B"/>
    <w:rsid w:val="006F7749"/>
    <w:rsid w:val="00700E4D"/>
    <w:rsid w:val="007039D7"/>
    <w:rsid w:val="00704A4C"/>
    <w:rsid w:val="007054CB"/>
    <w:rsid w:val="0071026C"/>
    <w:rsid w:val="00710441"/>
    <w:rsid w:val="007108AC"/>
    <w:rsid w:val="007143E9"/>
    <w:rsid w:val="00714CCF"/>
    <w:rsid w:val="00714F81"/>
    <w:rsid w:val="007155A5"/>
    <w:rsid w:val="0071695F"/>
    <w:rsid w:val="007208E1"/>
    <w:rsid w:val="007212AE"/>
    <w:rsid w:val="0072153B"/>
    <w:rsid w:val="00721755"/>
    <w:rsid w:val="00721880"/>
    <w:rsid w:val="00721F99"/>
    <w:rsid w:val="0072233A"/>
    <w:rsid w:val="007225DF"/>
    <w:rsid w:val="00722792"/>
    <w:rsid w:val="007227FD"/>
    <w:rsid w:val="00722D58"/>
    <w:rsid w:val="007230D1"/>
    <w:rsid w:val="00724965"/>
    <w:rsid w:val="00725474"/>
    <w:rsid w:val="007257E5"/>
    <w:rsid w:val="00733688"/>
    <w:rsid w:val="007338E8"/>
    <w:rsid w:val="00735178"/>
    <w:rsid w:val="007364E4"/>
    <w:rsid w:val="0073798E"/>
    <w:rsid w:val="0074093A"/>
    <w:rsid w:val="007421F6"/>
    <w:rsid w:val="00742306"/>
    <w:rsid w:val="00742D3C"/>
    <w:rsid w:val="00743D85"/>
    <w:rsid w:val="00746C91"/>
    <w:rsid w:val="00751A9E"/>
    <w:rsid w:val="00752735"/>
    <w:rsid w:val="00752E1A"/>
    <w:rsid w:val="00752EAD"/>
    <w:rsid w:val="007532DB"/>
    <w:rsid w:val="00753D6E"/>
    <w:rsid w:val="007569D7"/>
    <w:rsid w:val="00761D1A"/>
    <w:rsid w:val="00762AA9"/>
    <w:rsid w:val="007644EC"/>
    <w:rsid w:val="00765053"/>
    <w:rsid w:val="00765817"/>
    <w:rsid w:val="007713AC"/>
    <w:rsid w:val="00771988"/>
    <w:rsid w:val="0077295D"/>
    <w:rsid w:val="00772AD1"/>
    <w:rsid w:val="007730F2"/>
    <w:rsid w:val="00773670"/>
    <w:rsid w:val="00773E48"/>
    <w:rsid w:val="007749ED"/>
    <w:rsid w:val="00783B57"/>
    <w:rsid w:val="00783C9A"/>
    <w:rsid w:val="00786610"/>
    <w:rsid w:val="00787A63"/>
    <w:rsid w:val="007900A8"/>
    <w:rsid w:val="0079133B"/>
    <w:rsid w:val="00792B52"/>
    <w:rsid w:val="007931FA"/>
    <w:rsid w:val="00794824"/>
    <w:rsid w:val="00796B0E"/>
    <w:rsid w:val="00797442"/>
    <w:rsid w:val="00797C84"/>
    <w:rsid w:val="007A02ED"/>
    <w:rsid w:val="007A04D9"/>
    <w:rsid w:val="007A05B3"/>
    <w:rsid w:val="007A39A4"/>
    <w:rsid w:val="007A4DE3"/>
    <w:rsid w:val="007B02C4"/>
    <w:rsid w:val="007B0C4F"/>
    <w:rsid w:val="007B34AD"/>
    <w:rsid w:val="007B3FF8"/>
    <w:rsid w:val="007B449E"/>
    <w:rsid w:val="007B47C2"/>
    <w:rsid w:val="007B5ECB"/>
    <w:rsid w:val="007B621E"/>
    <w:rsid w:val="007B706D"/>
    <w:rsid w:val="007B7853"/>
    <w:rsid w:val="007C0BE3"/>
    <w:rsid w:val="007C0EB4"/>
    <w:rsid w:val="007C2017"/>
    <w:rsid w:val="007C44A3"/>
    <w:rsid w:val="007C5ABC"/>
    <w:rsid w:val="007C6D06"/>
    <w:rsid w:val="007D1EF4"/>
    <w:rsid w:val="007D271C"/>
    <w:rsid w:val="007D58BD"/>
    <w:rsid w:val="007D5C3A"/>
    <w:rsid w:val="007D61C9"/>
    <w:rsid w:val="007D63A3"/>
    <w:rsid w:val="007D65A4"/>
    <w:rsid w:val="007E000C"/>
    <w:rsid w:val="007E051D"/>
    <w:rsid w:val="007E0F9E"/>
    <w:rsid w:val="007E1C65"/>
    <w:rsid w:val="007E2DA7"/>
    <w:rsid w:val="007E3190"/>
    <w:rsid w:val="007E4D5C"/>
    <w:rsid w:val="007E4E20"/>
    <w:rsid w:val="007E6025"/>
    <w:rsid w:val="007E6850"/>
    <w:rsid w:val="007F0C05"/>
    <w:rsid w:val="007F0F00"/>
    <w:rsid w:val="007F17E0"/>
    <w:rsid w:val="007F22BF"/>
    <w:rsid w:val="007F40C9"/>
    <w:rsid w:val="007F5288"/>
    <w:rsid w:val="007F75DA"/>
    <w:rsid w:val="00800A37"/>
    <w:rsid w:val="00800D1E"/>
    <w:rsid w:val="00800E83"/>
    <w:rsid w:val="00800FA2"/>
    <w:rsid w:val="00801F87"/>
    <w:rsid w:val="0080327C"/>
    <w:rsid w:val="00803A47"/>
    <w:rsid w:val="00803C56"/>
    <w:rsid w:val="00804306"/>
    <w:rsid w:val="00804563"/>
    <w:rsid w:val="00805A6E"/>
    <w:rsid w:val="00807406"/>
    <w:rsid w:val="008077F3"/>
    <w:rsid w:val="00810699"/>
    <w:rsid w:val="008114B9"/>
    <w:rsid w:val="008114FD"/>
    <w:rsid w:val="00811DFC"/>
    <w:rsid w:val="0081322C"/>
    <w:rsid w:val="00813891"/>
    <w:rsid w:val="00815252"/>
    <w:rsid w:val="00817776"/>
    <w:rsid w:val="00820CCD"/>
    <w:rsid w:val="00821836"/>
    <w:rsid w:val="00822D6D"/>
    <w:rsid w:val="00825823"/>
    <w:rsid w:val="00825C0F"/>
    <w:rsid w:val="00827495"/>
    <w:rsid w:val="00830C7E"/>
    <w:rsid w:val="00831193"/>
    <w:rsid w:val="0083119B"/>
    <w:rsid w:val="008316F0"/>
    <w:rsid w:val="00831848"/>
    <w:rsid w:val="008334ED"/>
    <w:rsid w:val="008347FA"/>
    <w:rsid w:val="0083480F"/>
    <w:rsid w:val="008348A0"/>
    <w:rsid w:val="00834BB7"/>
    <w:rsid w:val="00836CC1"/>
    <w:rsid w:val="00837BAB"/>
    <w:rsid w:val="00837F34"/>
    <w:rsid w:val="0084085D"/>
    <w:rsid w:val="00840A71"/>
    <w:rsid w:val="0084209D"/>
    <w:rsid w:val="00842EE8"/>
    <w:rsid w:val="00842FFF"/>
    <w:rsid w:val="00844828"/>
    <w:rsid w:val="0084499B"/>
    <w:rsid w:val="00846751"/>
    <w:rsid w:val="00846CAD"/>
    <w:rsid w:val="00846F08"/>
    <w:rsid w:val="0085070B"/>
    <w:rsid w:val="008510EB"/>
    <w:rsid w:val="00852633"/>
    <w:rsid w:val="00852AC5"/>
    <w:rsid w:val="00852BA5"/>
    <w:rsid w:val="00852F0C"/>
    <w:rsid w:val="00853194"/>
    <w:rsid w:val="008543C0"/>
    <w:rsid w:val="00854E41"/>
    <w:rsid w:val="00856030"/>
    <w:rsid w:val="008571AC"/>
    <w:rsid w:val="0085799D"/>
    <w:rsid w:val="00857E40"/>
    <w:rsid w:val="008603FF"/>
    <w:rsid w:val="00862FB0"/>
    <w:rsid w:val="0086488F"/>
    <w:rsid w:val="00865BAB"/>
    <w:rsid w:val="008662F5"/>
    <w:rsid w:val="00866910"/>
    <w:rsid w:val="00866B70"/>
    <w:rsid w:val="00867233"/>
    <w:rsid w:val="00867255"/>
    <w:rsid w:val="00873104"/>
    <w:rsid w:val="0087634B"/>
    <w:rsid w:val="00880D0B"/>
    <w:rsid w:val="00881332"/>
    <w:rsid w:val="00881B42"/>
    <w:rsid w:val="00883F3D"/>
    <w:rsid w:val="00884D9B"/>
    <w:rsid w:val="00885A14"/>
    <w:rsid w:val="00886677"/>
    <w:rsid w:val="00886FC0"/>
    <w:rsid w:val="00887209"/>
    <w:rsid w:val="00890999"/>
    <w:rsid w:val="00891E15"/>
    <w:rsid w:val="008934BD"/>
    <w:rsid w:val="00894DE6"/>
    <w:rsid w:val="00896A1E"/>
    <w:rsid w:val="008970F5"/>
    <w:rsid w:val="008A125C"/>
    <w:rsid w:val="008A2583"/>
    <w:rsid w:val="008A3505"/>
    <w:rsid w:val="008A3887"/>
    <w:rsid w:val="008A4649"/>
    <w:rsid w:val="008A54A2"/>
    <w:rsid w:val="008A62DC"/>
    <w:rsid w:val="008A62F1"/>
    <w:rsid w:val="008A646A"/>
    <w:rsid w:val="008A66C8"/>
    <w:rsid w:val="008A78C9"/>
    <w:rsid w:val="008B20E2"/>
    <w:rsid w:val="008B3CD4"/>
    <w:rsid w:val="008B7957"/>
    <w:rsid w:val="008B79D9"/>
    <w:rsid w:val="008C031A"/>
    <w:rsid w:val="008C0BCD"/>
    <w:rsid w:val="008C2AC6"/>
    <w:rsid w:val="008C2EFB"/>
    <w:rsid w:val="008C2FAB"/>
    <w:rsid w:val="008C33ED"/>
    <w:rsid w:val="008C4EC9"/>
    <w:rsid w:val="008C54A7"/>
    <w:rsid w:val="008C67EC"/>
    <w:rsid w:val="008D0DA7"/>
    <w:rsid w:val="008D2112"/>
    <w:rsid w:val="008D2D80"/>
    <w:rsid w:val="008D31BF"/>
    <w:rsid w:val="008D3F13"/>
    <w:rsid w:val="008D43E5"/>
    <w:rsid w:val="008D5982"/>
    <w:rsid w:val="008D5A5C"/>
    <w:rsid w:val="008D5FAE"/>
    <w:rsid w:val="008D67F9"/>
    <w:rsid w:val="008D7929"/>
    <w:rsid w:val="008E127C"/>
    <w:rsid w:val="008E12A2"/>
    <w:rsid w:val="008E2281"/>
    <w:rsid w:val="008E31C3"/>
    <w:rsid w:val="008E4FFB"/>
    <w:rsid w:val="008E5B62"/>
    <w:rsid w:val="008E5E89"/>
    <w:rsid w:val="008E632A"/>
    <w:rsid w:val="008E6E03"/>
    <w:rsid w:val="008F0321"/>
    <w:rsid w:val="008F0C84"/>
    <w:rsid w:val="008F0E66"/>
    <w:rsid w:val="008F3D09"/>
    <w:rsid w:val="008F42F2"/>
    <w:rsid w:val="008F505B"/>
    <w:rsid w:val="008F6051"/>
    <w:rsid w:val="008F74D4"/>
    <w:rsid w:val="008F75E3"/>
    <w:rsid w:val="008F7B0A"/>
    <w:rsid w:val="009001F4"/>
    <w:rsid w:val="00900B7B"/>
    <w:rsid w:val="009017C2"/>
    <w:rsid w:val="00901DC1"/>
    <w:rsid w:val="00903235"/>
    <w:rsid w:val="00903ADA"/>
    <w:rsid w:val="00904E83"/>
    <w:rsid w:val="009051E6"/>
    <w:rsid w:val="0090549F"/>
    <w:rsid w:val="00905B9F"/>
    <w:rsid w:val="0091079B"/>
    <w:rsid w:val="009109A7"/>
    <w:rsid w:val="00910D22"/>
    <w:rsid w:val="00911175"/>
    <w:rsid w:val="00911A9F"/>
    <w:rsid w:val="00911B05"/>
    <w:rsid w:val="009130E0"/>
    <w:rsid w:val="00913859"/>
    <w:rsid w:val="009142D6"/>
    <w:rsid w:val="009143F8"/>
    <w:rsid w:val="009146AD"/>
    <w:rsid w:val="00914ACF"/>
    <w:rsid w:val="0091535E"/>
    <w:rsid w:val="00916267"/>
    <w:rsid w:val="00917512"/>
    <w:rsid w:val="0092029C"/>
    <w:rsid w:val="0092166C"/>
    <w:rsid w:val="00922CA0"/>
    <w:rsid w:val="00922CEA"/>
    <w:rsid w:val="00923884"/>
    <w:rsid w:val="00923DA6"/>
    <w:rsid w:val="00925BBB"/>
    <w:rsid w:val="00927EF0"/>
    <w:rsid w:val="009337AD"/>
    <w:rsid w:val="00935833"/>
    <w:rsid w:val="009400EC"/>
    <w:rsid w:val="009422B7"/>
    <w:rsid w:val="009422E1"/>
    <w:rsid w:val="00942E07"/>
    <w:rsid w:val="00943494"/>
    <w:rsid w:val="00944198"/>
    <w:rsid w:val="009444DC"/>
    <w:rsid w:val="00944D87"/>
    <w:rsid w:val="009459F2"/>
    <w:rsid w:val="00945C9A"/>
    <w:rsid w:val="00946501"/>
    <w:rsid w:val="00947E0F"/>
    <w:rsid w:val="00950171"/>
    <w:rsid w:val="009514EF"/>
    <w:rsid w:val="00951898"/>
    <w:rsid w:val="00951FEC"/>
    <w:rsid w:val="009529E5"/>
    <w:rsid w:val="00952D6C"/>
    <w:rsid w:val="00953D94"/>
    <w:rsid w:val="009541D0"/>
    <w:rsid w:val="009543C1"/>
    <w:rsid w:val="009560F4"/>
    <w:rsid w:val="00957B8F"/>
    <w:rsid w:val="00957DA7"/>
    <w:rsid w:val="00960A60"/>
    <w:rsid w:val="00961EA3"/>
    <w:rsid w:val="00963852"/>
    <w:rsid w:val="0096559E"/>
    <w:rsid w:val="0096625F"/>
    <w:rsid w:val="009668E0"/>
    <w:rsid w:val="00966C63"/>
    <w:rsid w:val="00966D10"/>
    <w:rsid w:val="00967D30"/>
    <w:rsid w:val="00967F05"/>
    <w:rsid w:val="00972069"/>
    <w:rsid w:val="00972713"/>
    <w:rsid w:val="00972EEF"/>
    <w:rsid w:val="00972F55"/>
    <w:rsid w:val="00973449"/>
    <w:rsid w:val="0097382B"/>
    <w:rsid w:val="00973B78"/>
    <w:rsid w:val="0097469C"/>
    <w:rsid w:val="0097474D"/>
    <w:rsid w:val="00975581"/>
    <w:rsid w:val="00975F62"/>
    <w:rsid w:val="0097726E"/>
    <w:rsid w:val="009777C5"/>
    <w:rsid w:val="0098219E"/>
    <w:rsid w:val="00984286"/>
    <w:rsid w:val="00985CF0"/>
    <w:rsid w:val="00985D08"/>
    <w:rsid w:val="0098750F"/>
    <w:rsid w:val="00987D75"/>
    <w:rsid w:val="00987E72"/>
    <w:rsid w:val="00990169"/>
    <w:rsid w:val="00992D12"/>
    <w:rsid w:val="00993AB5"/>
    <w:rsid w:val="00993EA1"/>
    <w:rsid w:val="00994546"/>
    <w:rsid w:val="009957FA"/>
    <w:rsid w:val="009974DF"/>
    <w:rsid w:val="00997F0A"/>
    <w:rsid w:val="009A0C8D"/>
    <w:rsid w:val="009A0D74"/>
    <w:rsid w:val="009A1886"/>
    <w:rsid w:val="009A1DD7"/>
    <w:rsid w:val="009A3553"/>
    <w:rsid w:val="009A3933"/>
    <w:rsid w:val="009A74EA"/>
    <w:rsid w:val="009A76DF"/>
    <w:rsid w:val="009B1BA8"/>
    <w:rsid w:val="009B1E2B"/>
    <w:rsid w:val="009B3AD9"/>
    <w:rsid w:val="009B5487"/>
    <w:rsid w:val="009B7D74"/>
    <w:rsid w:val="009C0A49"/>
    <w:rsid w:val="009C0BF7"/>
    <w:rsid w:val="009C1340"/>
    <w:rsid w:val="009C13E2"/>
    <w:rsid w:val="009C197A"/>
    <w:rsid w:val="009C2029"/>
    <w:rsid w:val="009C29A7"/>
    <w:rsid w:val="009C5494"/>
    <w:rsid w:val="009D02C6"/>
    <w:rsid w:val="009D2763"/>
    <w:rsid w:val="009D27A6"/>
    <w:rsid w:val="009D4AF6"/>
    <w:rsid w:val="009D6E56"/>
    <w:rsid w:val="009E0453"/>
    <w:rsid w:val="009E0AF7"/>
    <w:rsid w:val="009E1B9F"/>
    <w:rsid w:val="009E23DE"/>
    <w:rsid w:val="009E2653"/>
    <w:rsid w:val="009E2966"/>
    <w:rsid w:val="009E41DC"/>
    <w:rsid w:val="009E4D2F"/>
    <w:rsid w:val="009E4EB1"/>
    <w:rsid w:val="009E56DC"/>
    <w:rsid w:val="009E586C"/>
    <w:rsid w:val="009E78B0"/>
    <w:rsid w:val="009E7A30"/>
    <w:rsid w:val="009F036A"/>
    <w:rsid w:val="009F1293"/>
    <w:rsid w:val="009F175E"/>
    <w:rsid w:val="009F394D"/>
    <w:rsid w:val="009F5679"/>
    <w:rsid w:val="009F70CD"/>
    <w:rsid w:val="00A028BB"/>
    <w:rsid w:val="00A04108"/>
    <w:rsid w:val="00A04A88"/>
    <w:rsid w:val="00A05DB3"/>
    <w:rsid w:val="00A067A0"/>
    <w:rsid w:val="00A06F0D"/>
    <w:rsid w:val="00A10363"/>
    <w:rsid w:val="00A11767"/>
    <w:rsid w:val="00A11C47"/>
    <w:rsid w:val="00A12707"/>
    <w:rsid w:val="00A12F4F"/>
    <w:rsid w:val="00A14C36"/>
    <w:rsid w:val="00A16155"/>
    <w:rsid w:val="00A17442"/>
    <w:rsid w:val="00A1784C"/>
    <w:rsid w:val="00A20835"/>
    <w:rsid w:val="00A21500"/>
    <w:rsid w:val="00A24737"/>
    <w:rsid w:val="00A24BDF"/>
    <w:rsid w:val="00A24C71"/>
    <w:rsid w:val="00A25504"/>
    <w:rsid w:val="00A25E2D"/>
    <w:rsid w:val="00A26385"/>
    <w:rsid w:val="00A26FED"/>
    <w:rsid w:val="00A2711C"/>
    <w:rsid w:val="00A30E16"/>
    <w:rsid w:val="00A31BC4"/>
    <w:rsid w:val="00A34013"/>
    <w:rsid w:val="00A354D0"/>
    <w:rsid w:val="00A35BD2"/>
    <w:rsid w:val="00A36071"/>
    <w:rsid w:val="00A3623E"/>
    <w:rsid w:val="00A42141"/>
    <w:rsid w:val="00A443C7"/>
    <w:rsid w:val="00A447EA"/>
    <w:rsid w:val="00A45E29"/>
    <w:rsid w:val="00A46788"/>
    <w:rsid w:val="00A46A25"/>
    <w:rsid w:val="00A50286"/>
    <w:rsid w:val="00A506FE"/>
    <w:rsid w:val="00A5358C"/>
    <w:rsid w:val="00A541CB"/>
    <w:rsid w:val="00A550E7"/>
    <w:rsid w:val="00A5531C"/>
    <w:rsid w:val="00A5798A"/>
    <w:rsid w:val="00A57C7D"/>
    <w:rsid w:val="00A61B21"/>
    <w:rsid w:val="00A624A2"/>
    <w:rsid w:val="00A64B39"/>
    <w:rsid w:val="00A6535C"/>
    <w:rsid w:val="00A654AE"/>
    <w:rsid w:val="00A66448"/>
    <w:rsid w:val="00A67855"/>
    <w:rsid w:val="00A7011A"/>
    <w:rsid w:val="00A71463"/>
    <w:rsid w:val="00A71566"/>
    <w:rsid w:val="00A73DDB"/>
    <w:rsid w:val="00A73F79"/>
    <w:rsid w:val="00A756B5"/>
    <w:rsid w:val="00A76B65"/>
    <w:rsid w:val="00A76F85"/>
    <w:rsid w:val="00A7787E"/>
    <w:rsid w:val="00A803A4"/>
    <w:rsid w:val="00A80432"/>
    <w:rsid w:val="00A809CF"/>
    <w:rsid w:val="00A80A41"/>
    <w:rsid w:val="00A81BDD"/>
    <w:rsid w:val="00A82767"/>
    <w:rsid w:val="00A82A8C"/>
    <w:rsid w:val="00A83868"/>
    <w:rsid w:val="00A83C74"/>
    <w:rsid w:val="00A83CFE"/>
    <w:rsid w:val="00A84446"/>
    <w:rsid w:val="00A84CA2"/>
    <w:rsid w:val="00A87D43"/>
    <w:rsid w:val="00A87F31"/>
    <w:rsid w:val="00A9199B"/>
    <w:rsid w:val="00A922F0"/>
    <w:rsid w:val="00A92959"/>
    <w:rsid w:val="00A93984"/>
    <w:rsid w:val="00A94790"/>
    <w:rsid w:val="00A94A4E"/>
    <w:rsid w:val="00A96A71"/>
    <w:rsid w:val="00A96B10"/>
    <w:rsid w:val="00A96FA6"/>
    <w:rsid w:val="00A97553"/>
    <w:rsid w:val="00A97B25"/>
    <w:rsid w:val="00AA001A"/>
    <w:rsid w:val="00AA1301"/>
    <w:rsid w:val="00AA1533"/>
    <w:rsid w:val="00AA2522"/>
    <w:rsid w:val="00AA2B71"/>
    <w:rsid w:val="00AA53E5"/>
    <w:rsid w:val="00AA6921"/>
    <w:rsid w:val="00AA6C58"/>
    <w:rsid w:val="00AA718D"/>
    <w:rsid w:val="00AA7C61"/>
    <w:rsid w:val="00AB2018"/>
    <w:rsid w:val="00AB262D"/>
    <w:rsid w:val="00AB2789"/>
    <w:rsid w:val="00AB439D"/>
    <w:rsid w:val="00AB59CF"/>
    <w:rsid w:val="00AB6883"/>
    <w:rsid w:val="00AB6E24"/>
    <w:rsid w:val="00AB73ED"/>
    <w:rsid w:val="00AC1BEA"/>
    <w:rsid w:val="00AC519B"/>
    <w:rsid w:val="00AC5496"/>
    <w:rsid w:val="00AC70C6"/>
    <w:rsid w:val="00AD1D1A"/>
    <w:rsid w:val="00AD1EA4"/>
    <w:rsid w:val="00AD1FB8"/>
    <w:rsid w:val="00AD21F6"/>
    <w:rsid w:val="00AD2765"/>
    <w:rsid w:val="00AD2854"/>
    <w:rsid w:val="00AD3228"/>
    <w:rsid w:val="00AD5109"/>
    <w:rsid w:val="00AD7CA3"/>
    <w:rsid w:val="00AD7FF5"/>
    <w:rsid w:val="00AE392B"/>
    <w:rsid w:val="00AE3B18"/>
    <w:rsid w:val="00AE5322"/>
    <w:rsid w:val="00AE5BC6"/>
    <w:rsid w:val="00AE6C71"/>
    <w:rsid w:val="00AF0878"/>
    <w:rsid w:val="00AF2274"/>
    <w:rsid w:val="00AF272C"/>
    <w:rsid w:val="00AF2DA8"/>
    <w:rsid w:val="00AF3975"/>
    <w:rsid w:val="00AF5174"/>
    <w:rsid w:val="00AF5426"/>
    <w:rsid w:val="00AF56DB"/>
    <w:rsid w:val="00AF6585"/>
    <w:rsid w:val="00AF6B82"/>
    <w:rsid w:val="00B000B5"/>
    <w:rsid w:val="00B01A02"/>
    <w:rsid w:val="00B01A83"/>
    <w:rsid w:val="00B01E17"/>
    <w:rsid w:val="00B02AC5"/>
    <w:rsid w:val="00B02FC0"/>
    <w:rsid w:val="00B04718"/>
    <w:rsid w:val="00B05D1D"/>
    <w:rsid w:val="00B06F33"/>
    <w:rsid w:val="00B07907"/>
    <w:rsid w:val="00B10224"/>
    <w:rsid w:val="00B110E5"/>
    <w:rsid w:val="00B11366"/>
    <w:rsid w:val="00B11774"/>
    <w:rsid w:val="00B11CCA"/>
    <w:rsid w:val="00B1558B"/>
    <w:rsid w:val="00B15C5C"/>
    <w:rsid w:val="00B20956"/>
    <w:rsid w:val="00B21248"/>
    <w:rsid w:val="00B21354"/>
    <w:rsid w:val="00B21909"/>
    <w:rsid w:val="00B265FC"/>
    <w:rsid w:val="00B27BCD"/>
    <w:rsid w:val="00B309F9"/>
    <w:rsid w:val="00B31534"/>
    <w:rsid w:val="00B342E9"/>
    <w:rsid w:val="00B34358"/>
    <w:rsid w:val="00B3441E"/>
    <w:rsid w:val="00B348FF"/>
    <w:rsid w:val="00B34A94"/>
    <w:rsid w:val="00B35578"/>
    <w:rsid w:val="00B357C0"/>
    <w:rsid w:val="00B35B53"/>
    <w:rsid w:val="00B35D9C"/>
    <w:rsid w:val="00B36BA3"/>
    <w:rsid w:val="00B37B70"/>
    <w:rsid w:val="00B40A20"/>
    <w:rsid w:val="00B40B96"/>
    <w:rsid w:val="00B4125E"/>
    <w:rsid w:val="00B41515"/>
    <w:rsid w:val="00B41611"/>
    <w:rsid w:val="00B41801"/>
    <w:rsid w:val="00B41D7E"/>
    <w:rsid w:val="00B431E0"/>
    <w:rsid w:val="00B44A2E"/>
    <w:rsid w:val="00B45E2F"/>
    <w:rsid w:val="00B46476"/>
    <w:rsid w:val="00B4663C"/>
    <w:rsid w:val="00B4775D"/>
    <w:rsid w:val="00B5168E"/>
    <w:rsid w:val="00B51A79"/>
    <w:rsid w:val="00B51BED"/>
    <w:rsid w:val="00B52C66"/>
    <w:rsid w:val="00B52F50"/>
    <w:rsid w:val="00B539FE"/>
    <w:rsid w:val="00B57597"/>
    <w:rsid w:val="00B61AC3"/>
    <w:rsid w:val="00B63C51"/>
    <w:rsid w:val="00B64661"/>
    <w:rsid w:val="00B64DAD"/>
    <w:rsid w:val="00B65811"/>
    <w:rsid w:val="00B65B73"/>
    <w:rsid w:val="00B65B83"/>
    <w:rsid w:val="00B67A30"/>
    <w:rsid w:val="00B70D92"/>
    <w:rsid w:val="00B71615"/>
    <w:rsid w:val="00B71A79"/>
    <w:rsid w:val="00B729AA"/>
    <w:rsid w:val="00B73537"/>
    <w:rsid w:val="00B736C5"/>
    <w:rsid w:val="00B73DBF"/>
    <w:rsid w:val="00B74AE1"/>
    <w:rsid w:val="00B7579B"/>
    <w:rsid w:val="00B75E35"/>
    <w:rsid w:val="00B76CA7"/>
    <w:rsid w:val="00B76F9B"/>
    <w:rsid w:val="00B77214"/>
    <w:rsid w:val="00B77378"/>
    <w:rsid w:val="00B77D96"/>
    <w:rsid w:val="00B85097"/>
    <w:rsid w:val="00B8579D"/>
    <w:rsid w:val="00B85C87"/>
    <w:rsid w:val="00B8606C"/>
    <w:rsid w:val="00B87C48"/>
    <w:rsid w:val="00B91477"/>
    <w:rsid w:val="00B91680"/>
    <w:rsid w:val="00B91790"/>
    <w:rsid w:val="00B922BE"/>
    <w:rsid w:val="00B92905"/>
    <w:rsid w:val="00B931DA"/>
    <w:rsid w:val="00B93E2B"/>
    <w:rsid w:val="00B93ECA"/>
    <w:rsid w:val="00B95C4E"/>
    <w:rsid w:val="00B96B67"/>
    <w:rsid w:val="00BA00D1"/>
    <w:rsid w:val="00BA0164"/>
    <w:rsid w:val="00BA06C8"/>
    <w:rsid w:val="00BA57AA"/>
    <w:rsid w:val="00BA5BAB"/>
    <w:rsid w:val="00BA60C3"/>
    <w:rsid w:val="00BA61F3"/>
    <w:rsid w:val="00BA765E"/>
    <w:rsid w:val="00BB0326"/>
    <w:rsid w:val="00BB14A5"/>
    <w:rsid w:val="00BB1F0E"/>
    <w:rsid w:val="00BB2787"/>
    <w:rsid w:val="00BB6B66"/>
    <w:rsid w:val="00BB7C90"/>
    <w:rsid w:val="00BC26AF"/>
    <w:rsid w:val="00BC33E6"/>
    <w:rsid w:val="00BC35AF"/>
    <w:rsid w:val="00BC4D67"/>
    <w:rsid w:val="00BC7C8C"/>
    <w:rsid w:val="00BD1FF9"/>
    <w:rsid w:val="00BD2B8A"/>
    <w:rsid w:val="00BD31A9"/>
    <w:rsid w:val="00BD4828"/>
    <w:rsid w:val="00BD4EED"/>
    <w:rsid w:val="00BD63CA"/>
    <w:rsid w:val="00BD7518"/>
    <w:rsid w:val="00BE0FBB"/>
    <w:rsid w:val="00BE28AD"/>
    <w:rsid w:val="00BE3064"/>
    <w:rsid w:val="00BE3A31"/>
    <w:rsid w:val="00BE44A4"/>
    <w:rsid w:val="00BE478A"/>
    <w:rsid w:val="00BE59AA"/>
    <w:rsid w:val="00BE60DF"/>
    <w:rsid w:val="00BE70F2"/>
    <w:rsid w:val="00BE7429"/>
    <w:rsid w:val="00BF06EC"/>
    <w:rsid w:val="00BF1320"/>
    <w:rsid w:val="00BF1B77"/>
    <w:rsid w:val="00BF2158"/>
    <w:rsid w:val="00BF5F87"/>
    <w:rsid w:val="00BF6803"/>
    <w:rsid w:val="00BF7249"/>
    <w:rsid w:val="00C01C0F"/>
    <w:rsid w:val="00C02135"/>
    <w:rsid w:val="00C021B1"/>
    <w:rsid w:val="00C0220B"/>
    <w:rsid w:val="00C02A4E"/>
    <w:rsid w:val="00C0431F"/>
    <w:rsid w:val="00C04B87"/>
    <w:rsid w:val="00C0529A"/>
    <w:rsid w:val="00C055EE"/>
    <w:rsid w:val="00C05677"/>
    <w:rsid w:val="00C06E1B"/>
    <w:rsid w:val="00C06F82"/>
    <w:rsid w:val="00C12A8A"/>
    <w:rsid w:val="00C147A2"/>
    <w:rsid w:val="00C154E3"/>
    <w:rsid w:val="00C165F5"/>
    <w:rsid w:val="00C16DCB"/>
    <w:rsid w:val="00C17502"/>
    <w:rsid w:val="00C20647"/>
    <w:rsid w:val="00C213F2"/>
    <w:rsid w:val="00C217DB"/>
    <w:rsid w:val="00C2223A"/>
    <w:rsid w:val="00C23150"/>
    <w:rsid w:val="00C25EC4"/>
    <w:rsid w:val="00C268CC"/>
    <w:rsid w:val="00C30BC3"/>
    <w:rsid w:val="00C30FFA"/>
    <w:rsid w:val="00C31E50"/>
    <w:rsid w:val="00C3211B"/>
    <w:rsid w:val="00C32638"/>
    <w:rsid w:val="00C32F2C"/>
    <w:rsid w:val="00C3334C"/>
    <w:rsid w:val="00C345B4"/>
    <w:rsid w:val="00C357DA"/>
    <w:rsid w:val="00C358AE"/>
    <w:rsid w:val="00C36A4F"/>
    <w:rsid w:val="00C36DC7"/>
    <w:rsid w:val="00C36E9A"/>
    <w:rsid w:val="00C404CC"/>
    <w:rsid w:val="00C41ED4"/>
    <w:rsid w:val="00C4215A"/>
    <w:rsid w:val="00C42BA7"/>
    <w:rsid w:val="00C44A76"/>
    <w:rsid w:val="00C45D9B"/>
    <w:rsid w:val="00C46275"/>
    <w:rsid w:val="00C46836"/>
    <w:rsid w:val="00C4737D"/>
    <w:rsid w:val="00C51546"/>
    <w:rsid w:val="00C51BA8"/>
    <w:rsid w:val="00C53C79"/>
    <w:rsid w:val="00C55882"/>
    <w:rsid w:val="00C5711F"/>
    <w:rsid w:val="00C5752C"/>
    <w:rsid w:val="00C5765C"/>
    <w:rsid w:val="00C57AEF"/>
    <w:rsid w:val="00C6061F"/>
    <w:rsid w:val="00C61233"/>
    <w:rsid w:val="00C632C7"/>
    <w:rsid w:val="00C6356F"/>
    <w:rsid w:val="00C64B80"/>
    <w:rsid w:val="00C64D21"/>
    <w:rsid w:val="00C657C2"/>
    <w:rsid w:val="00C66B5D"/>
    <w:rsid w:val="00C66D9B"/>
    <w:rsid w:val="00C66E6B"/>
    <w:rsid w:val="00C70A21"/>
    <w:rsid w:val="00C711D1"/>
    <w:rsid w:val="00C727FF"/>
    <w:rsid w:val="00C73011"/>
    <w:rsid w:val="00C743CB"/>
    <w:rsid w:val="00C74BC9"/>
    <w:rsid w:val="00C74E13"/>
    <w:rsid w:val="00C76D28"/>
    <w:rsid w:val="00C8047A"/>
    <w:rsid w:val="00C80F1A"/>
    <w:rsid w:val="00C81DEE"/>
    <w:rsid w:val="00C82945"/>
    <w:rsid w:val="00C84AFD"/>
    <w:rsid w:val="00C86FBA"/>
    <w:rsid w:val="00C8750A"/>
    <w:rsid w:val="00C87FC9"/>
    <w:rsid w:val="00C91D00"/>
    <w:rsid w:val="00C92191"/>
    <w:rsid w:val="00C92319"/>
    <w:rsid w:val="00C93AD7"/>
    <w:rsid w:val="00C94C79"/>
    <w:rsid w:val="00C94CDA"/>
    <w:rsid w:val="00C95233"/>
    <w:rsid w:val="00C96E39"/>
    <w:rsid w:val="00C97225"/>
    <w:rsid w:val="00CA0D36"/>
    <w:rsid w:val="00CA11C9"/>
    <w:rsid w:val="00CA1E92"/>
    <w:rsid w:val="00CA34C1"/>
    <w:rsid w:val="00CA575C"/>
    <w:rsid w:val="00CA5AFC"/>
    <w:rsid w:val="00CA62B3"/>
    <w:rsid w:val="00CA6B16"/>
    <w:rsid w:val="00CA7E6D"/>
    <w:rsid w:val="00CB07AB"/>
    <w:rsid w:val="00CB12B5"/>
    <w:rsid w:val="00CB1C9F"/>
    <w:rsid w:val="00CB43D5"/>
    <w:rsid w:val="00CB47A9"/>
    <w:rsid w:val="00CB5E8C"/>
    <w:rsid w:val="00CB5F36"/>
    <w:rsid w:val="00CB6462"/>
    <w:rsid w:val="00CB6B53"/>
    <w:rsid w:val="00CC0B87"/>
    <w:rsid w:val="00CC2009"/>
    <w:rsid w:val="00CC2035"/>
    <w:rsid w:val="00CC2375"/>
    <w:rsid w:val="00CC3257"/>
    <w:rsid w:val="00CC3712"/>
    <w:rsid w:val="00CC3855"/>
    <w:rsid w:val="00CC62BE"/>
    <w:rsid w:val="00CC73E9"/>
    <w:rsid w:val="00CC7586"/>
    <w:rsid w:val="00CD010F"/>
    <w:rsid w:val="00CD0709"/>
    <w:rsid w:val="00CD2C5F"/>
    <w:rsid w:val="00CD3217"/>
    <w:rsid w:val="00CD3C5C"/>
    <w:rsid w:val="00CD66EA"/>
    <w:rsid w:val="00CE0DC3"/>
    <w:rsid w:val="00CE0E68"/>
    <w:rsid w:val="00CE1BB6"/>
    <w:rsid w:val="00CE1BC0"/>
    <w:rsid w:val="00CE35A1"/>
    <w:rsid w:val="00CE5183"/>
    <w:rsid w:val="00CE681F"/>
    <w:rsid w:val="00CF46E9"/>
    <w:rsid w:val="00CF57B5"/>
    <w:rsid w:val="00CF615C"/>
    <w:rsid w:val="00D0054F"/>
    <w:rsid w:val="00D01377"/>
    <w:rsid w:val="00D0151A"/>
    <w:rsid w:val="00D025F4"/>
    <w:rsid w:val="00D03493"/>
    <w:rsid w:val="00D05984"/>
    <w:rsid w:val="00D06321"/>
    <w:rsid w:val="00D11110"/>
    <w:rsid w:val="00D13303"/>
    <w:rsid w:val="00D14616"/>
    <w:rsid w:val="00D148F7"/>
    <w:rsid w:val="00D16327"/>
    <w:rsid w:val="00D16490"/>
    <w:rsid w:val="00D16993"/>
    <w:rsid w:val="00D16AE3"/>
    <w:rsid w:val="00D176E2"/>
    <w:rsid w:val="00D2006D"/>
    <w:rsid w:val="00D20411"/>
    <w:rsid w:val="00D2050E"/>
    <w:rsid w:val="00D21077"/>
    <w:rsid w:val="00D212B6"/>
    <w:rsid w:val="00D21741"/>
    <w:rsid w:val="00D2200C"/>
    <w:rsid w:val="00D230E4"/>
    <w:rsid w:val="00D24EB2"/>
    <w:rsid w:val="00D27A56"/>
    <w:rsid w:val="00D31DAB"/>
    <w:rsid w:val="00D31E0F"/>
    <w:rsid w:val="00D32786"/>
    <w:rsid w:val="00D32793"/>
    <w:rsid w:val="00D32C59"/>
    <w:rsid w:val="00D351CC"/>
    <w:rsid w:val="00D355DC"/>
    <w:rsid w:val="00D35EBB"/>
    <w:rsid w:val="00D36689"/>
    <w:rsid w:val="00D372E6"/>
    <w:rsid w:val="00D402BB"/>
    <w:rsid w:val="00D42527"/>
    <w:rsid w:val="00D46AB8"/>
    <w:rsid w:val="00D46E28"/>
    <w:rsid w:val="00D5062F"/>
    <w:rsid w:val="00D50828"/>
    <w:rsid w:val="00D52847"/>
    <w:rsid w:val="00D557B8"/>
    <w:rsid w:val="00D55B90"/>
    <w:rsid w:val="00D55FC9"/>
    <w:rsid w:val="00D56089"/>
    <w:rsid w:val="00D566D1"/>
    <w:rsid w:val="00D617BB"/>
    <w:rsid w:val="00D61875"/>
    <w:rsid w:val="00D63C6B"/>
    <w:rsid w:val="00D645D9"/>
    <w:rsid w:val="00D65033"/>
    <w:rsid w:val="00D6596D"/>
    <w:rsid w:val="00D66D37"/>
    <w:rsid w:val="00D71639"/>
    <w:rsid w:val="00D72248"/>
    <w:rsid w:val="00D730B2"/>
    <w:rsid w:val="00D73465"/>
    <w:rsid w:val="00D7368D"/>
    <w:rsid w:val="00D73AE8"/>
    <w:rsid w:val="00D73E6A"/>
    <w:rsid w:val="00D747C7"/>
    <w:rsid w:val="00D751E9"/>
    <w:rsid w:val="00D75452"/>
    <w:rsid w:val="00D7574D"/>
    <w:rsid w:val="00D76CB5"/>
    <w:rsid w:val="00D7792E"/>
    <w:rsid w:val="00D8021E"/>
    <w:rsid w:val="00D80953"/>
    <w:rsid w:val="00D80C37"/>
    <w:rsid w:val="00D812EF"/>
    <w:rsid w:val="00D81AA2"/>
    <w:rsid w:val="00D82FB0"/>
    <w:rsid w:val="00D83A73"/>
    <w:rsid w:val="00D8565D"/>
    <w:rsid w:val="00D859EF"/>
    <w:rsid w:val="00D85A30"/>
    <w:rsid w:val="00D85C26"/>
    <w:rsid w:val="00D86EE0"/>
    <w:rsid w:val="00D870BC"/>
    <w:rsid w:val="00D9164A"/>
    <w:rsid w:val="00D92003"/>
    <w:rsid w:val="00D93CE4"/>
    <w:rsid w:val="00D96202"/>
    <w:rsid w:val="00D96392"/>
    <w:rsid w:val="00D975D4"/>
    <w:rsid w:val="00DA0411"/>
    <w:rsid w:val="00DA10BC"/>
    <w:rsid w:val="00DA1EBD"/>
    <w:rsid w:val="00DA2941"/>
    <w:rsid w:val="00DA4BA3"/>
    <w:rsid w:val="00DA6A04"/>
    <w:rsid w:val="00DA78DE"/>
    <w:rsid w:val="00DB2075"/>
    <w:rsid w:val="00DB2FD1"/>
    <w:rsid w:val="00DB3598"/>
    <w:rsid w:val="00DB4018"/>
    <w:rsid w:val="00DB5FE7"/>
    <w:rsid w:val="00DB763F"/>
    <w:rsid w:val="00DB772E"/>
    <w:rsid w:val="00DC0558"/>
    <w:rsid w:val="00DC06A5"/>
    <w:rsid w:val="00DC0BCA"/>
    <w:rsid w:val="00DC0F50"/>
    <w:rsid w:val="00DC1C42"/>
    <w:rsid w:val="00DC3A0D"/>
    <w:rsid w:val="00DC6D97"/>
    <w:rsid w:val="00DD1AEB"/>
    <w:rsid w:val="00DD1D34"/>
    <w:rsid w:val="00DD1EF7"/>
    <w:rsid w:val="00DD228F"/>
    <w:rsid w:val="00DD31DC"/>
    <w:rsid w:val="00DD49C6"/>
    <w:rsid w:val="00DD4BE8"/>
    <w:rsid w:val="00DD6966"/>
    <w:rsid w:val="00DE049A"/>
    <w:rsid w:val="00DE1DEB"/>
    <w:rsid w:val="00DE238E"/>
    <w:rsid w:val="00DE401F"/>
    <w:rsid w:val="00DE44C9"/>
    <w:rsid w:val="00DE46E0"/>
    <w:rsid w:val="00DE4C9F"/>
    <w:rsid w:val="00DF00D4"/>
    <w:rsid w:val="00DF152A"/>
    <w:rsid w:val="00DF34C2"/>
    <w:rsid w:val="00DF56C7"/>
    <w:rsid w:val="00E0020A"/>
    <w:rsid w:val="00E0125A"/>
    <w:rsid w:val="00E01BAA"/>
    <w:rsid w:val="00E026DE"/>
    <w:rsid w:val="00E05413"/>
    <w:rsid w:val="00E07458"/>
    <w:rsid w:val="00E10004"/>
    <w:rsid w:val="00E1042A"/>
    <w:rsid w:val="00E1055D"/>
    <w:rsid w:val="00E10EC2"/>
    <w:rsid w:val="00E145CC"/>
    <w:rsid w:val="00E149CF"/>
    <w:rsid w:val="00E151B2"/>
    <w:rsid w:val="00E166D7"/>
    <w:rsid w:val="00E169FB"/>
    <w:rsid w:val="00E16CC3"/>
    <w:rsid w:val="00E16DB4"/>
    <w:rsid w:val="00E17102"/>
    <w:rsid w:val="00E17757"/>
    <w:rsid w:val="00E203B4"/>
    <w:rsid w:val="00E214E4"/>
    <w:rsid w:val="00E22083"/>
    <w:rsid w:val="00E23EE2"/>
    <w:rsid w:val="00E246BF"/>
    <w:rsid w:val="00E25116"/>
    <w:rsid w:val="00E2581F"/>
    <w:rsid w:val="00E264AF"/>
    <w:rsid w:val="00E27600"/>
    <w:rsid w:val="00E3382F"/>
    <w:rsid w:val="00E3515E"/>
    <w:rsid w:val="00E3534B"/>
    <w:rsid w:val="00E35D38"/>
    <w:rsid w:val="00E35FA1"/>
    <w:rsid w:val="00E3686E"/>
    <w:rsid w:val="00E40EEC"/>
    <w:rsid w:val="00E411DB"/>
    <w:rsid w:val="00E41BED"/>
    <w:rsid w:val="00E41BF5"/>
    <w:rsid w:val="00E41E11"/>
    <w:rsid w:val="00E42FA9"/>
    <w:rsid w:val="00E444E2"/>
    <w:rsid w:val="00E4534A"/>
    <w:rsid w:val="00E45E9F"/>
    <w:rsid w:val="00E45FC5"/>
    <w:rsid w:val="00E47CBF"/>
    <w:rsid w:val="00E5030D"/>
    <w:rsid w:val="00E50D9D"/>
    <w:rsid w:val="00E530A8"/>
    <w:rsid w:val="00E532E9"/>
    <w:rsid w:val="00E54676"/>
    <w:rsid w:val="00E55C98"/>
    <w:rsid w:val="00E5710A"/>
    <w:rsid w:val="00E57984"/>
    <w:rsid w:val="00E60560"/>
    <w:rsid w:val="00E6098F"/>
    <w:rsid w:val="00E662A9"/>
    <w:rsid w:val="00E6653E"/>
    <w:rsid w:val="00E70B47"/>
    <w:rsid w:val="00E7386C"/>
    <w:rsid w:val="00E73970"/>
    <w:rsid w:val="00E74301"/>
    <w:rsid w:val="00E74FB9"/>
    <w:rsid w:val="00E75137"/>
    <w:rsid w:val="00E75539"/>
    <w:rsid w:val="00E75DC0"/>
    <w:rsid w:val="00E760E5"/>
    <w:rsid w:val="00E76A07"/>
    <w:rsid w:val="00E81477"/>
    <w:rsid w:val="00E816E9"/>
    <w:rsid w:val="00E8279A"/>
    <w:rsid w:val="00E833A4"/>
    <w:rsid w:val="00E833FB"/>
    <w:rsid w:val="00E900DC"/>
    <w:rsid w:val="00E932C9"/>
    <w:rsid w:val="00E93663"/>
    <w:rsid w:val="00E96E25"/>
    <w:rsid w:val="00E971DB"/>
    <w:rsid w:val="00EA07D2"/>
    <w:rsid w:val="00EA0BE7"/>
    <w:rsid w:val="00EA1AF7"/>
    <w:rsid w:val="00EA1D91"/>
    <w:rsid w:val="00EA2E5E"/>
    <w:rsid w:val="00EA4307"/>
    <w:rsid w:val="00EA4526"/>
    <w:rsid w:val="00EA4D12"/>
    <w:rsid w:val="00EA50F2"/>
    <w:rsid w:val="00EA6D3C"/>
    <w:rsid w:val="00EA793E"/>
    <w:rsid w:val="00EB0FBB"/>
    <w:rsid w:val="00EB2C55"/>
    <w:rsid w:val="00EB4468"/>
    <w:rsid w:val="00EB600D"/>
    <w:rsid w:val="00EB69C1"/>
    <w:rsid w:val="00EC1C44"/>
    <w:rsid w:val="00EC2235"/>
    <w:rsid w:val="00EC28E8"/>
    <w:rsid w:val="00EC3A55"/>
    <w:rsid w:val="00EC4497"/>
    <w:rsid w:val="00EC5394"/>
    <w:rsid w:val="00EC5473"/>
    <w:rsid w:val="00EC5A3E"/>
    <w:rsid w:val="00EC5A98"/>
    <w:rsid w:val="00EC662A"/>
    <w:rsid w:val="00EC771C"/>
    <w:rsid w:val="00ED00E2"/>
    <w:rsid w:val="00ED095A"/>
    <w:rsid w:val="00ED28F9"/>
    <w:rsid w:val="00ED2CFE"/>
    <w:rsid w:val="00ED2E44"/>
    <w:rsid w:val="00ED2F86"/>
    <w:rsid w:val="00ED369D"/>
    <w:rsid w:val="00ED4011"/>
    <w:rsid w:val="00ED52FF"/>
    <w:rsid w:val="00ED69BB"/>
    <w:rsid w:val="00EE0A8A"/>
    <w:rsid w:val="00EE138A"/>
    <w:rsid w:val="00EE21FA"/>
    <w:rsid w:val="00EE438A"/>
    <w:rsid w:val="00EE445E"/>
    <w:rsid w:val="00EE4BAD"/>
    <w:rsid w:val="00EE4DA0"/>
    <w:rsid w:val="00EE5DCA"/>
    <w:rsid w:val="00EE6A5C"/>
    <w:rsid w:val="00EE78C7"/>
    <w:rsid w:val="00EF1172"/>
    <w:rsid w:val="00EF13A2"/>
    <w:rsid w:val="00EF3D74"/>
    <w:rsid w:val="00EF5200"/>
    <w:rsid w:val="00EF55DA"/>
    <w:rsid w:val="00EF59AD"/>
    <w:rsid w:val="00EF7234"/>
    <w:rsid w:val="00F017EF"/>
    <w:rsid w:val="00F05E0E"/>
    <w:rsid w:val="00F05FA3"/>
    <w:rsid w:val="00F062DF"/>
    <w:rsid w:val="00F07356"/>
    <w:rsid w:val="00F07F58"/>
    <w:rsid w:val="00F10453"/>
    <w:rsid w:val="00F140C1"/>
    <w:rsid w:val="00F154B8"/>
    <w:rsid w:val="00F15F3C"/>
    <w:rsid w:val="00F1624C"/>
    <w:rsid w:val="00F16CEE"/>
    <w:rsid w:val="00F176AF"/>
    <w:rsid w:val="00F17BE8"/>
    <w:rsid w:val="00F204FA"/>
    <w:rsid w:val="00F2086B"/>
    <w:rsid w:val="00F21369"/>
    <w:rsid w:val="00F225AC"/>
    <w:rsid w:val="00F22A17"/>
    <w:rsid w:val="00F2371F"/>
    <w:rsid w:val="00F24EE7"/>
    <w:rsid w:val="00F2506C"/>
    <w:rsid w:val="00F25738"/>
    <w:rsid w:val="00F26D82"/>
    <w:rsid w:val="00F31F8F"/>
    <w:rsid w:val="00F3269B"/>
    <w:rsid w:val="00F32854"/>
    <w:rsid w:val="00F33162"/>
    <w:rsid w:val="00F33767"/>
    <w:rsid w:val="00F347AE"/>
    <w:rsid w:val="00F36892"/>
    <w:rsid w:val="00F41C84"/>
    <w:rsid w:val="00F42CFB"/>
    <w:rsid w:val="00F438DD"/>
    <w:rsid w:val="00F458BC"/>
    <w:rsid w:val="00F47904"/>
    <w:rsid w:val="00F51B1E"/>
    <w:rsid w:val="00F54F9E"/>
    <w:rsid w:val="00F62B44"/>
    <w:rsid w:val="00F63908"/>
    <w:rsid w:val="00F63DDF"/>
    <w:rsid w:val="00F64FFC"/>
    <w:rsid w:val="00F675CC"/>
    <w:rsid w:val="00F7263D"/>
    <w:rsid w:val="00F72793"/>
    <w:rsid w:val="00F72D8A"/>
    <w:rsid w:val="00F73B44"/>
    <w:rsid w:val="00F743A2"/>
    <w:rsid w:val="00F74610"/>
    <w:rsid w:val="00F74E62"/>
    <w:rsid w:val="00F758C0"/>
    <w:rsid w:val="00F764E5"/>
    <w:rsid w:val="00F77D55"/>
    <w:rsid w:val="00F80861"/>
    <w:rsid w:val="00F81F9E"/>
    <w:rsid w:val="00F833B8"/>
    <w:rsid w:val="00F83619"/>
    <w:rsid w:val="00F83B63"/>
    <w:rsid w:val="00F8454F"/>
    <w:rsid w:val="00F8472C"/>
    <w:rsid w:val="00F8489B"/>
    <w:rsid w:val="00F8655E"/>
    <w:rsid w:val="00F903CF"/>
    <w:rsid w:val="00F910C9"/>
    <w:rsid w:val="00F915D8"/>
    <w:rsid w:val="00F91971"/>
    <w:rsid w:val="00F92580"/>
    <w:rsid w:val="00F93870"/>
    <w:rsid w:val="00F93CC3"/>
    <w:rsid w:val="00F94CAB"/>
    <w:rsid w:val="00F962B7"/>
    <w:rsid w:val="00F972A2"/>
    <w:rsid w:val="00FA1F7D"/>
    <w:rsid w:val="00FA3735"/>
    <w:rsid w:val="00FA49EA"/>
    <w:rsid w:val="00FA64CF"/>
    <w:rsid w:val="00FA66C9"/>
    <w:rsid w:val="00FA6F82"/>
    <w:rsid w:val="00FA7201"/>
    <w:rsid w:val="00FA729E"/>
    <w:rsid w:val="00FA77D7"/>
    <w:rsid w:val="00FB0D50"/>
    <w:rsid w:val="00FB1B6B"/>
    <w:rsid w:val="00FB389D"/>
    <w:rsid w:val="00FC0F50"/>
    <w:rsid w:val="00FC115D"/>
    <w:rsid w:val="00FC15BF"/>
    <w:rsid w:val="00FC1F21"/>
    <w:rsid w:val="00FC31A6"/>
    <w:rsid w:val="00FC3310"/>
    <w:rsid w:val="00FC48FF"/>
    <w:rsid w:val="00FC4E16"/>
    <w:rsid w:val="00FD01DD"/>
    <w:rsid w:val="00FD0B76"/>
    <w:rsid w:val="00FD0EEB"/>
    <w:rsid w:val="00FD2537"/>
    <w:rsid w:val="00FD28F3"/>
    <w:rsid w:val="00FD2A47"/>
    <w:rsid w:val="00FD3D9E"/>
    <w:rsid w:val="00FD3E24"/>
    <w:rsid w:val="00FD4960"/>
    <w:rsid w:val="00FD60C0"/>
    <w:rsid w:val="00FD64A5"/>
    <w:rsid w:val="00FD702C"/>
    <w:rsid w:val="00FE053D"/>
    <w:rsid w:val="00FE1EB6"/>
    <w:rsid w:val="00FE3C3F"/>
    <w:rsid w:val="00FE4591"/>
    <w:rsid w:val="00FE579A"/>
    <w:rsid w:val="00FE687D"/>
    <w:rsid w:val="00FE6E46"/>
    <w:rsid w:val="00FE7E04"/>
    <w:rsid w:val="00FE7ECC"/>
    <w:rsid w:val="00FF0B04"/>
    <w:rsid w:val="00FF1ADB"/>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94148"/>
  <w15:docId w15:val="{CBCF5FCE-C2B3-4636-BFD8-C0F41D47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1A"/>
    <w:pPr>
      <w:spacing w:after="160" w:line="259" w:lineRule="auto"/>
    </w:pPr>
  </w:style>
  <w:style w:type="paragraph" w:styleId="Heading1">
    <w:name w:val="heading 1"/>
    <w:basedOn w:val="Normal"/>
    <w:link w:val="Heading1Char"/>
    <w:uiPriority w:val="99"/>
    <w:qFormat/>
    <w:rsid w:val="00EC1C44"/>
    <w:pPr>
      <w:spacing w:after="300" w:line="264" w:lineRule="auto"/>
      <w:outlineLvl w:val="0"/>
    </w:pPr>
    <w:rPr>
      <w:rFonts w:eastAsia="Times New Roman"/>
      <w:b/>
      <w:bCs/>
      <w:color w:val="4A4A4A"/>
      <w:kern w:val="36"/>
      <w:sz w:val="36"/>
      <w:szCs w:val="36"/>
    </w:rPr>
  </w:style>
  <w:style w:type="paragraph" w:styleId="Heading2">
    <w:name w:val="heading 2"/>
    <w:basedOn w:val="Normal"/>
    <w:link w:val="Heading2Char"/>
    <w:uiPriority w:val="99"/>
    <w:qFormat/>
    <w:rsid w:val="00EC1C44"/>
    <w:pPr>
      <w:spacing w:after="0" w:line="240" w:lineRule="auto"/>
      <w:outlineLvl w:val="1"/>
    </w:pPr>
    <w:rPr>
      <w:rFonts w:eastAsia="Times New Roman"/>
      <w:b/>
      <w:bCs/>
      <w:sz w:val="36"/>
      <w:szCs w:val="36"/>
    </w:rPr>
  </w:style>
  <w:style w:type="paragraph" w:styleId="Heading3">
    <w:name w:val="heading 3"/>
    <w:basedOn w:val="Normal"/>
    <w:link w:val="Heading3Char"/>
    <w:uiPriority w:val="99"/>
    <w:qFormat/>
    <w:rsid w:val="00EC1C44"/>
    <w:pPr>
      <w:spacing w:after="0" w:line="240" w:lineRule="auto"/>
      <w:outlineLvl w:val="2"/>
    </w:pPr>
    <w:rPr>
      <w:rFonts w:eastAsia="Times New Roman"/>
      <w:b/>
      <w:bCs/>
      <w:sz w:val="27"/>
      <w:szCs w:val="27"/>
    </w:rPr>
  </w:style>
  <w:style w:type="paragraph" w:styleId="Heading4">
    <w:name w:val="heading 4"/>
    <w:basedOn w:val="Normal"/>
    <w:link w:val="Heading4Char"/>
    <w:uiPriority w:val="99"/>
    <w:qFormat/>
    <w:rsid w:val="00EC1C44"/>
    <w:pPr>
      <w:spacing w:after="0" w:line="240" w:lineRule="auto"/>
      <w:outlineLvl w:val="3"/>
    </w:pPr>
    <w:rPr>
      <w:rFonts w:eastAsia="Times New Roman"/>
      <w:b/>
      <w:bCs/>
      <w:sz w:val="24"/>
      <w:szCs w:val="24"/>
    </w:rPr>
  </w:style>
  <w:style w:type="paragraph" w:styleId="Heading5">
    <w:name w:val="heading 5"/>
    <w:basedOn w:val="Normal"/>
    <w:next w:val="Normal"/>
    <w:link w:val="Heading5Char"/>
    <w:uiPriority w:val="99"/>
    <w:qFormat/>
    <w:rsid w:val="00DF56C7"/>
    <w:pPr>
      <w:tabs>
        <w:tab w:val="num" w:pos="1008"/>
      </w:tabs>
      <w:spacing w:before="240" w:after="60" w:line="240" w:lineRule="auto"/>
      <w:ind w:firstLine="567"/>
      <w:jc w:val="both"/>
      <w:outlineLvl w:val="4"/>
    </w:pPr>
    <w:rPr>
      <w:rFonts w:ascii=".VnTime" w:hAnsi=".VnTime"/>
      <w:b/>
      <w:bCs/>
      <w:i/>
      <w:iCs/>
      <w:sz w:val="26"/>
      <w:szCs w:val="26"/>
    </w:rPr>
  </w:style>
  <w:style w:type="paragraph" w:styleId="Heading6">
    <w:name w:val="heading 6"/>
    <w:basedOn w:val="Normal"/>
    <w:link w:val="Heading6Char"/>
    <w:uiPriority w:val="99"/>
    <w:qFormat/>
    <w:rsid w:val="00EC1C44"/>
    <w:pPr>
      <w:spacing w:after="0" w:line="240" w:lineRule="auto"/>
      <w:outlineLvl w:val="5"/>
    </w:pPr>
    <w:rPr>
      <w:rFonts w:eastAsia="Times New Roman"/>
      <w:b/>
      <w:bCs/>
      <w:sz w:val="15"/>
      <w:szCs w:val="15"/>
    </w:rPr>
  </w:style>
  <w:style w:type="paragraph" w:styleId="Heading7">
    <w:name w:val="heading 7"/>
    <w:basedOn w:val="Normal"/>
    <w:next w:val="Normal"/>
    <w:link w:val="Heading7Char"/>
    <w:uiPriority w:val="99"/>
    <w:qFormat/>
    <w:rsid w:val="00DF56C7"/>
    <w:pPr>
      <w:tabs>
        <w:tab w:val="num" w:pos="1296"/>
      </w:tabs>
      <w:spacing w:before="240" w:after="60" w:line="240" w:lineRule="auto"/>
      <w:ind w:left="1296" w:hanging="1296"/>
      <w:jc w:val="both"/>
      <w:outlineLvl w:val="6"/>
    </w:pPr>
    <w:rPr>
      <w:sz w:val="24"/>
      <w:szCs w:val="24"/>
    </w:rPr>
  </w:style>
  <w:style w:type="paragraph" w:styleId="Heading8">
    <w:name w:val="heading 8"/>
    <w:basedOn w:val="Normal"/>
    <w:next w:val="Normal"/>
    <w:link w:val="Heading8Char"/>
    <w:uiPriority w:val="99"/>
    <w:qFormat/>
    <w:rsid w:val="00DF56C7"/>
    <w:pPr>
      <w:tabs>
        <w:tab w:val="num" w:pos="1440"/>
      </w:tabs>
      <w:spacing w:before="240" w:after="60" w:line="240" w:lineRule="auto"/>
      <w:ind w:left="1440" w:hanging="1440"/>
      <w:jc w:val="both"/>
      <w:outlineLvl w:val="7"/>
    </w:pPr>
    <w:rPr>
      <w:i/>
      <w:iCs/>
      <w:sz w:val="24"/>
      <w:szCs w:val="24"/>
    </w:rPr>
  </w:style>
  <w:style w:type="paragraph" w:styleId="Heading9">
    <w:name w:val="heading 9"/>
    <w:basedOn w:val="Normal"/>
    <w:next w:val="Normal"/>
    <w:link w:val="Heading9Char"/>
    <w:uiPriority w:val="99"/>
    <w:qFormat/>
    <w:rsid w:val="00DF56C7"/>
    <w:pPr>
      <w:tabs>
        <w:tab w:val="num" w:pos="1584"/>
      </w:tabs>
      <w:spacing w:before="240" w:after="60" w:line="240" w:lineRule="auto"/>
      <w:ind w:left="1584" w:hanging="1584"/>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1C44"/>
    <w:rPr>
      <w:rFonts w:eastAsia="Times New Roman" w:cs="Times New Roman"/>
      <w:b/>
      <w:bCs/>
      <w:color w:val="4A4A4A"/>
      <w:kern w:val="36"/>
      <w:sz w:val="36"/>
      <w:szCs w:val="36"/>
    </w:rPr>
  </w:style>
  <w:style w:type="character" w:customStyle="1" w:styleId="Heading2Char">
    <w:name w:val="Heading 2 Char"/>
    <w:link w:val="Heading2"/>
    <w:uiPriority w:val="99"/>
    <w:locked/>
    <w:rsid w:val="00EC1C44"/>
    <w:rPr>
      <w:rFonts w:eastAsia="Times New Roman" w:cs="Times New Roman"/>
      <w:b/>
      <w:bCs/>
      <w:sz w:val="36"/>
      <w:szCs w:val="36"/>
    </w:rPr>
  </w:style>
  <w:style w:type="character" w:customStyle="1" w:styleId="Heading3Char">
    <w:name w:val="Heading 3 Char"/>
    <w:link w:val="Heading3"/>
    <w:uiPriority w:val="99"/>
    <w:locked/>
    <w:rsid w:val="00EC1C44"/>
    <w:rPr>
      <w:rFonts w:eastAsia="Times New Roman" w:cs="Times New Roman"/>
      <w:b/>
      <w:bCs/>
      <w:sz w:val="27"/>
      <w:szCs w:val="27"/>
    </w:rPr>
  </w:style>
  <w:style w:type="character" w:customStyle="1" w:styleId="Heading4Char">
    <w:name w:val="Heading 4 Char"/>
    <w:link w:val="Heading4"/>
    <w:uiPriority w:val="99"/>
    <w:locked/>
    <w:rsid w:val="00EC1C44"/>
    <w:rPr>
      <w:rFonts w:eastAsia="Times New Roman" w:cs="Times New Roman"/>
      <w:b/>
      <w:bCs/>
      <w:sz w:val="24"/>
      <w:szCs w:val="24"/>
    </w:rPr>
  </w:style>
  <w:style w:type="character" w:customStyle="1" w:styleId="Heading5Char">
    <w:name w:val="Heading 5 Char"/>
    <w:link w:val="Heading5"/>
    <w:uiPriority w:val="99"/>
    <w:locked/>
    <w:rsid w:val="00DF56C7"/>
    <w:rPr>
      <w:rFonts w:ascii=".VnTime" w:eastAsia="Times New Roman" w:hAnsi=".VnTime" w:cs="Times New Roman"/>
      <w:b/>
      <w:bCs/>
      <w:i/>
      <w:iCs/>
      <w:sz w:val="26"/>
      <w:szCs w:val="26"/>
    </w:rPr>
  </w:style>
  <w:style w:type="character" w:customStyle="1" w:styleId="Heading6Char">
    <w:name w:val="Heading 6 Char"/>
    <w:link w:val="Heading6"/>
    <w:uiPriority w:val="99"/>
    <w:locked/>
    <w:rsid w:val="00EC1C44"/>
    <w:rPr>
      <w:rFonts w:eastAsia="Times New Roman" w:cs="Times New Roman"/>
      <w:b/>
      <w:bCs/>
      <w:sz w:val="15"/>
      <w:szCs w:val="15"/>
    </w:rPr>
  </w:style>
  <w:style w:type="character" w:customStyle="1" w:styleId="Heading7Char">
    <w:name w:val="Heading 7 Char"/>
    <w:link w:val="Heading7"/>
    <w:uiPriority w:val="99"/>
    <w:locked/>
    <w:rsid w:val="00DF56C7"/>
    <w:rPr>
      <w:rFonts w:eastAsia="Times New Roman" w:cs="Times New Roman"/>
      <w:sz w:val="24"/>
      <w:szCs w:val="24"/>
    </w:rPr>
  </w:style>
  <w:style w:type="character" w:customStyle="1" w:styleId="Heading8Char">
    <w:name w:val="Heading 8 Char"/>
    <w:link w:val="Heading8"/>
    <w:uiPriority w:val="99"/>
    <w:locked/>
    <w:rsid w:val="00DF56C7"/>
    <w:rPr>
      <w:rFonts w:eastAsia="Times New Roman" w:cs="Times New Roman"/>
      <w:i/>
      <w:iCs/>
      <w:sz w:val="24"/>
      <w:szCs w:val="24"/>
    </w:rPr>
  </w:style>
  <w:style w:type="character" w:customStyle="1" w:styleId="Heading9Char">
    <w:name w:val="Heading 9 Char"/>
    <w:link w:val="Heading9"/>
    <w:uiPriority w:val="99"/>
    <w:locked/>
    <w:rsid w:val="00DF56C7"/>
    <w:rPr>
      <w:rFonts w:ascii="Arial" w:eastAsia="Times New Roman" w:hAnsi="Arial" w:cs="Times New Roman"/>
      <w:sz w:val="20"/>
      <w:szCs w:val="20"/>
    </w:rPr>
  </w:style>
  <w:style w:type="character" w:customStyle="1" w:styleId="z-TopofFormChar">
    <w:name w:val="z-Top of Form Char"/>
    <w:link w:val="z-TopofForm"/>
    <w:uiPriority w:val="99"/>
    <w:semiHidden/>
    <w:locked/>
    <w:rsid w:val="00EC1C44"/>
    <w:rPr>
      <w:rFonts w:ascii="Arial" w:hAnsi="Arial" w:cs="Arial"/>
      <w:vanish/>
      <w:sz w:val="16"/>
      <w:szCs w:val="16"/>
    </w:rPr>
  </w:style>
  <w:style w:type="paragraph" w:styleId="z-TopofForm">
    <w:name w:val="HTML Top of Form"/>
    <w:basedOn w:val="Normal"/>
    <w:next w:val="Normal"/>
    <w:link w:val="z-TopofFormChar"/>
    <w:hidden/>
    <w:uiPriority w:val="99"/>
    <w:semiHidden/>
    <w:rsid w:val="00EC1C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A8663C"/>
    <w:rPr>
      <w:rFonts w:ascii="Arial" w:hAnsi="Arial" w:cs="Arial"/>
      <w:vanish/>
      <w:sz w:val="16"/>
      <w:szCs w:val="16"/>
    </w:rPr>
  </w:style>
  <w:style w:type="character" w:customStyle="1" w:styleId="z-BottomofFormChar">
    <w:name w:val="z-Bottom of Form Char"/>
    <w:link w:val="z-BottomofForm"/>
    <w:uiPriority w:val="99"/>
    <w:semiHidden/>
    <w:locked/>
    <w:rsid w:val="00EC1C4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C1C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A8663C"/>
    <w:rPr>
      <w:rFonts w:ascii="Arial" w:hAnsi="Arial" w:cs="Arial"/>
      <w:vanish/>
      <w:sz w:val="16"/>
      <w:szCs w:val="16"/>
    </w:rPr>
  </w:style>
  <w:style w:type="paragraph" w:styleId="BalloonText">
    <w:name w:val="Balloon Text"/>
    <w:basedOn w:val="Normal"/>
    <w:link w:val="BalloonTextChar"/>
    <w:uiPriority w:val="99"/>
    <w:semiHidden/>
    <w:rsid w:val="002C26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26F8"/>
    <w:rPr>
      <w:rFonts w:ascii="Segoe UI" w:hAnsi="Segoe UI" w:cs="Segoe UI"/>
      <w:sz w:val="18"/>
      <w:szCs w:val="18"/>
    </w:rPr>
  </w:style>
  <w:style w:type="paragraph" w:styleId="ListParagraph">
    <w:name w:val="List Paragraph"/>
    <w:basedOn w:val="Normal"/>
    <w:link w:val="ListParagraphChar"/>
    <w:uiPriority w:val="99"/>
    <w:qFormat/>
    <w:rsid w:val="00E214E4"/>
    <w:pPr>
      <w:ind w:left="720"/>
      <w:contextualSpacing/>
    </w:pPr>
  </w:style>
  <w:style w:type="character" w:customStyle="1" w:styleId="ListParagraphChar">
    <w:name w:val="List Paragraph Char"/>
    <w:link w:val="ListParagraph"/>
    <w:uiPriority w:val="99"/>
    <w:locked/>
    <w:rsid w:val="00DF56C7"/>
  </w:style>
  <w:style w:type="character" w:styleId="CommentReference">
    <w:name w:val="annotation reference"/>
    <w:uiPriority w:val="99"/>
    <w:semiHidden/>
    <w:rsid w:val="003A2FB4"/>
    <w:rPr>
      <w:rFonts w:cs="Times New Roman"/>
      <w:sz w:val="16"/>
      <w:szCs w:val="16"/>
    </w:rPr>
  </w:style>
  <w:style w:type="paragraph" w:styleId="CommentText">
    <w:name w:val="annotation text"/>
    <w:basedOn w:val="Normal"/>
    <w:link w:val="CommentTextChar"/>
    <w:uiPriority w:val="99"/>
    <w:rsid w:val="003A2FB4"/>
    <w:pPr>
      <w:spacing w:line="240" w:lineRule="auto"/>
    </w:pPr>
    <w:rPr>
      <w:sz w:val="20"/>
      <w:szCs w:val="20"/>
    </w:rPr>
  </w:style>
  <w:style w:type="character" w:customStyle="1" w:styleId="CommentTextChar">
    <w:name w:val="Comment Text Char"/>
    <w:link w:val="CommentText"/>
    <w:uiPriority w:val="99"/>
    <w:locked/>
    <w:rsid w:val="003A2FB4"/>
    <w:rPr>
      <w:rFonts w:cs="Times New Roman"/>
      <w:sz w:val="20"/>
      <w:szCs w:val="20"/>
    </w:rPr>
  </w:style>
  <w:style w:type="paragraph" w:styleId="CommentSubject">
    <w:name w:val="annotation subject"/>
    <w:basedOn w:val="CommentText"/>
    <w:next w:val="CommentText"/>
    <w:link w:val="CommentSubjectChar"/>
    <w:uiPriority w:val="99"/>
    <w:semiHidden/>
    <w:rsid w:val="003A2FB4"/>
    <w:rPr>
      <w:b/>
      <w:bCs/>
    </w:rPr>
  </w:style>
  <w:style w:type="character" w:customStyle="1" w:styleId="CommentSubjectChar">
    <w:name w:val="Comment Subject Char"/>
    <w:link w:val="CommentSubject"/>
    <w:uiPriority w:val="99"/>
    <w:semiHidden/>
    <w:locked/>
    <w:rsid w:val="003A2FB4"/>
    <w:rPr>
      <w:rFonts w:cs="Times New Roman"/>
      <w:b/>
      <w:bCs/>
      <w:sz w:val="20"/>
      <w:szCs w:val="20"/>
    </w:rPr>
  </w:style>
  <w:style w:type="paragraph" w:styleId="NormalWeb">
    <w:name w:val="Normal (Web)"/>
    <w:basedOn w:val="Normal"/>
    <w:uiPriority w:val="99"/>
    <w:rsid w:val="00D025F4"/>
    <w:pPr>
      <w:spacing w:before="100" w:beforeAutospacing="1" w:after="100" w:afterAutospacing="1" w:line="240" w:lineRule="auto"/>
    </w:pPr>
    <w:rPr>
      <w:rFonts w:eastAsia="Times New Roman"/>
      <w:sz w:val="24"/>
      <w:szCs w:val="24"/>
    </w:rPr>
  </w:style>
  <w:style w:type="character" w:styleId="Hyperlink">
    <w:name w:val="Hyperlink"/>
    <w:uiPriority w:val="99"/>
    <w:rsid w:val="00D025F4"/>
    <w:rPr>
      <w:rFonts w:cs="Times New Roman"/>
      <w:color w:val="0000FF"/>
      <w:u w:val="single"/>
    </w:rPr>
  </w:style>
  <w:style w:type="paragraph" w:styleId="Header">
    <w:name w:val="header"/>
    <w:basedOn w:val="Normal"/>
    <w:link w:val="HeaderChar"/>
    <w:uiPriority w:val="99"/>
    <w:rsid w:val="009E4D2F"/>
    <w:pPr>
      <w:tabs>
        <w:tab w:val="center" w:pos="4680"/>
        <w:tab w:val="right" w:pos="9360"/>
      </w:tabs>
      <w:spacing w:after="0" w:line="240" w:lineRule="auto"/>
    </w:pPr>
  </w:style>
  <w:style w:type="character" w:customStyle="1" w:styleId="HeaderChar">
    <w:name w:val="Header Char"/>
    <w:link w:val="Header"/>
    <w:uiPriority w:val="99"/>
    <w:locked/>
    <w:rsid w:val="009E4D2F"/>
    <w:rPr>
      <w:rFonts w:cs="Times New Roman"/>
    </w:rPr>
  </w:style>
  <w:style w:type="paragraph" w:styleId="Footer">
    <w:name w:val="footer"/>
    <w:aliases w:val="Char"/>
    <w:basedOn w:val="Normal"/>
    <w:link w:val="FooterChar"/>
    <w:uiPriority w:val="99"/>
    <w:rsid w:val="009E4D2F"/>
    <w:pPr>
      <w:tabs>
        <w:tab w:val="center" w:pos="4680"/>
        <w:tab w:val="right" w:pos="9360"/>
      </w:tabs>
      <w:spacing w:after="0" w:line="240" w:lineRule="auto"/>
    </w:pPr>
  </w:style>
  <w:style w:type="character" w:customStyle="1" w:styleId="FooterChar">
    <w:name w:val="Footer Char"/>
    <w:aliases w:val="Char Char"/>
    <w:link w:val="Footer"/>
    <w:uiPriority w:val="99"/>
    <w:locked/>
    <w:rsid w:val="009E4D2F"/>
    <w:rPr>
      <w:rFonts w:cs="Times New Roma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9444D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locked/>
    <w:rsid w:val="009444DC"/>
    <w:rPr>
      <w:rFonts w:cs="Times New Roman"/>
      <w:sz w:val="20"/>
      <w:szCs w:val="20"/>
    </w:rPr>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10, BVI fnr,Re,1"/>
    <w:link w:val="CharChar1CharCharCharChar1CharCharCharCharCharCharCharChar"/>
    <w:uiPriority w:val="99"/>
    <w:qFormat/>
    <w:rsid w:val="009444DC"/>
    <w:rPr>
      <w:rFonts w:cs="Times New Roman"/>
      <w:vertAlign w:val="superscript"/>
    </w:rPr>
  </w:style>
  <w:style w:type="paragraph" w:styleId="Revision">
    <w:name w:val="Revision"/>
    <w:hidden/>
    <w:uiPriority w:val="99"/>
    <w:semiHidden/>
    <w:rsid w:val="00903235"/>
  </w:style>
  <w:style w:type="character" w:styleId="Strong">
    <w:name w:val="Strong"/>
    <w:uiPriority w:val="99"/>
    <w:qFormat/>
    <w:rsid w:val="001259CD"/>
    <w:rPr>
      <w:rFonts w:cs="Times New Roman"/>
      <w:b/>
      <w:bCs/>
    </w:rPr>
  </w:style>
  <w:style w:type="character" w:styleId="PageNumber">
    <w:name w:val="page number"/>
    <w:uiPriority w:val="99"/>
    <w:rsid w:val="00DF56C7"/>
    <w:rPr>
      <w:rFonts w:cs="Times New Roman"/>
    </w:rPr>
  </w:style>
  <w:style w:type="paragraph" w:styleId="BodyText">
    <w:name w:val="Body Text"/>
    <w:basedOn w:val="Normal"/>
    <w:link w:val="BodyTextChar"/>
    <w:uiPriority w:val="99"/>
    <w:rsid w:val="00DF56C7"/>
    <w:pPr>
      <w:spacing w:after="0" w:line="360" w:lineRule="auto"/>
      <w:jc w:val="both"/>
    </w:pPr>
    <w:rPr>
      <w:rFonts w:ascii=".VnTime" w:hAnsi=".VnTime"/>
      <w:sz w:val="26"/>
      <w:szCs w:val="26"/>
    </w:rPr>
  </w:style>
  <w:style w:type="character" w:customStyle="1" w:styleId="BodyTextChar">
    <w:name w:val="Body Text Char"/>
    <w:link w:val="BodyText"/>
    <w:uiPriority w:val="99"/>
    <w:locked/>
    <w:rsid w:val="00DF56C7"/>
    <w:rPr>
      <w:rFonts w:ascii=".VnTime" w:eastAsia="Times New Roman" w:hAnsi=".VnTime" w:cs="Times New Roman"/>
      <w:sz w:val="26"/>
      <w:szCs w:val="26"/>
    </w:rPr>
  </w:style>
  <w:style w:type="paragraph" w:customStyle="1" w:styleId="CharCharCharCharCharCharCharCharCharCharCharCharCharCharCharChar">
    <w:name w:val="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paragraph" w:customStyle="1" w:styleId="Zkladntext-prvnodsazen">
    <w:name w:val="Základní text - první odsazený"/>
    <w:basedOn w:val="Normal"/>
    <w:next w:val="Normal"/>
    <w:uiPriority w:val="99"/>
    <w:rsid w:val="00DF56C7"/>
    <w:pPr>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dieu">
    <w:name w:val="b-dieu"/>
    <w:basedOn w:val="BodyText"/>
    <w:uiPriority w:val="99"/>
    <w:rsid w:val="00DF56C7"/>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character" w:customStyle="1" w:styleId="EndnoteTextChar">
    <w:name w:val="Endnote Text Char"/>
    <w:link w:val="EndnoteText"/>
    <w:uiPriority w:val="99"/>
    <w:semiHidden/>
    <w:locked/>
    <w:rsid w:val="00DF56C7"/>
    <w:rPr>
      <w:rFonts w:eastAsia="Times New Roman" w:cs="Times New Roman"/>
      <w:sz w:val="20"/>
      <w:szCs w:val="20"/>
    </w:rPr>
  </w:style>
  <w:style w:type="paragraph" w:styleId="EndnoteText">
    <w:name w:val="endnote text"/>
    <w:basedOn w:val="Normal"/>
    <w:link w:val="EndnoteTextChar"/>
    <w:uiPriority w:val="99"/>
    <w:semiHidden/>
    <w:rsid w:val="00DF56C7"/>
    <w:pPr>
      <w:spacing w:after="0" w:line="240" w:lineRule="auto"/>
    </w:pPr>
    <w:rPr>
      <w:rFonts w:eastAsia="Times New Roman"/>
      <w:sz w:val="20"/>
      <w:szCs w:val="20"/>
    </w:rPr>
  </w:style>
  <w:style w:type="character" w:customStyle="1" w:styleId="EndnoteTextChar1">
    <w:name w:val="Endnote Text Char1"/>
    <w:uiPriority w:val="99"/>
    <w:semiHidden/>
    <w:rsid w:val="00A8663C"/>
    <w:rPr>
      <w:sz w:val="20"/>
      <w:szCs w:val="20"/>
    </w:rPr>
  </w:style>
  <w:style w:type="paragraph" w:styleId="Title">
    <w:name w:val="Title"/>
    <w:basedOn w:val="Normal"/>
    <w:next w:val="Normal"/>
    <w:link w:val="TitleChar"/>
    <w:uiPriority w:val="99"/>
    <w:qFormat/>
    <w:rsid w:val="00DF56C7"/>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uiPriority w:val="99"/>
    <w:locked/>
    <w:rsid w:val="00DF56C7"/>
    <w:rPr>
      <w:rFonts w:ascii="Cambria" w:hAnsi="Cambria" w:cs="Times New Roman"/>
      <w:b/>
      <w:bCs/>
      <w:kern w:val="28"/>
      <w:sz w:val="32"/>
      <w:szCs w:val="32"/>
    </w:rPr>
  </w:style>
  <w:style w:type="character" w:customStyle="1" w:styleId="DocumentMapChar">
    <w:name w:val="Document Map Char"/>
    <w:link w:val="DocumentMap"/>
    <w:uiPriority w:val="99"/>
    <w:semiHidden/>
    <w:locked/>
    <w:rsid w:val="00DF56C7"/>
    <w:rPr>
      <w:rFonts w:ascii="Tahoma" w:hAnsi="Tahoma" w:cs="Times New Roman"/>
      <w:sz w:val="16"/>
      <w:szCs w:val="16"/>
    </w:rPr>
  </w:style>
  <w:style w:type="paragraph" w:styleId="DocumentMap">
    <w:name w:val="Document Map"/>
    <w:basedOn w:val="Normal"/>
    <w:link w:val="DocumentMapChar"/>
    <w:uiPriority w:val="99"/>
    <w:semiHidden/>
    <w:rsid w:val="00DF56C7"/>
    <w:pPr>
      <w:spacing w:after="0" w:line="240" w:lineRule="auto"/>
    </w:pPr>
    <w:rPr>
      <w:rFonts w:ascii="Tahoma" w:eastAsia="Times New Roman" w:hAnsi="Tahoma"/>
      <w:sz w:val="16"/>
      <w:szCs w:val="16"/>
    </w:rPr>
  </w:style>
  <w:style w:type="character" w:customStyle="1" w:styleId="DocumentMapChar1">
    <w:name w:val="Document Map Char1"/>
    <w:uiPriority w:val="99"/>
    <w:semiHidden/>
    <w:rsid w:val="00A8663C"/>
    <w:rPr>
      <w:sz w:val="0"/>
      <w:szCs w:val="0"/>
    </w:rPr>
  </w:style>
  <w:style w:type="table" w:styleId="TableGrid">
    <w:name w:val="Table Grid"/>
    <w:basedOn w:val="TableNormal"/>
    <w:uiPriority w:val="59"/>
    <w:rsid w:val="008C3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7D58BD"/>
    <w:pPr>
      <w:keepNext/>
      <w:keepLines/>
      <w:spacing w:before="240" w:after="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rsid w:val="007D58BD"/>
    <w:pPr>
      <w:spacing w:after="100"/>
    </w:pPr>
  </w:style>
  <w:style w:type="paragraph" w:styleId="TOC2">
    <w:name w:val="toc 2"/>
    <w:basedOn w:val="Normal"/>
    <w:next w:val="Normal"/>
    <w:autoRedefine/>
    <w:uiPriority w:val="99"/>
    <w:rsid w:val="007D58BD"/>
    <w:pPr>
      <w:spacing w:after="100"/>
      <w:ind w:left="280"/>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C06A5"/>
    <w:pPr>
      <w:spacing w:line="240" w:lineRule="exact"/>
    </w:pPr>
    <w:rPr>
      <w:sz w:val="20"/>
      <w:szCs w:val="20"/>
      <w:vertAlign w:val="superscript"/>
    </w:rPr>
  </w:style>
  <w:style w:type="character" w:customStyle="1" w:styleId="normalchar">
    <w:name w:val="normal__char"/>
    <w:basedOn w:val="DefaultParagraphFont"/>
    <w:rsid w:val="00BA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00917">
      <w:bodyDiv w:val="1"/>
      <w:marLeft w:val="0"/>
      <w:marRight w:val="0"/>
      <w:marTop w:val="0"/>
      <w:marBottom w:val="0"/>
      <w:divBdr>
        <w:top w:val="none" w:sz="0" w:space="0" w:color="auto"/>
        <w:left w:val="none" w:sz="0" w:space="0" w:color="auto"/>
        <w:bottom w:val="none" w:sz="0" w:space="0" w:color="auto"/>
        <w:right w:val="none" w:sz="0" w:space="0" w:color="auto"/>
      </w:divBdr>
    </w:div>
    <w:div w:id="1466434261">
      <w:marLeft w:val="0"/>
      <w:marRight w:val="0"/>
      <w:marTop w:val="0"/>
      <w:marBottom w:val="0"/>
      <w:divBdr>
        <w:top w:val="none" w:sz="0" w:space="0" w:color="auto"/>
        <w:left w:val="none" w:sz="0" w:space="0" w:color="auto"/>
        <w:bottom w:val="none" w:sz="0" w:space="0" w:color="auto"/>
        <w:right w:val="none" w:sz="0" w:space="0" w:color="auto"/>
      </w:divBdr>
    </w:div>
    <w:div w:id="1466434262">
      <w:marLeft w:val="0"/>
      <w:marRight w:val="0"/>
      <w:marTop w:val="0"/>
      <w:marBottom w:val="0"/>
      <w:divBdr>
        <w:top w:val="none" w:sz="0" w:space="0" w:color="auto"/>
        <w:left w:val="none" w:sz="0" w:space="0" w:color="auto"/>
        <w:bottom w:val="none" w:sz="0" w:space="0" w:color="auto"/>
        <w:right w:val="none" w:sz="0" w:space="0" w:color="auto"/>
      </w:divBdr>
    </w:div>
    <w:div w:id="1466434264">
      <w:marLeft w:val="0"/>
      <w:marRight w:val="0"/>
      <w:marTop w:val="0"/>
      <w:marBottom w:val="0"/>
      <w:divBdr>
        <w:top w:val="none" w:sz="0" w:space="0" w:color="auto"/>
        <w:left w:val="none" w:sz="0" w:space="0" w:color="auto"/>
        <w:bottom w:val="none" w:sz="0" w:space="0" w:color="auto"/>
        <w:right w:val="none" w:sz="0" w:space="0" w:color="auto"/>
      </w:divBdr>
    </w:div>
    <w:div w:id="1466434265">
      <w:marLeft w:val="0"/>
      <w:marRight w:val="0"/>
      <w:marTop w:val="0"/>
      <w:marBottom w:val="0"/>
      <w:divBdr>
        <w:top w:val="none" w:sz="0" w:space="0" w:color="auto"/>
        <w:left w:val="none" w:sz="0" w:space="0" w:color="auto"/>
        <w:bottom w:val="none" w:sz="0" w:space="0" w:color="auto"/>
        <w:right w:val="none" w:sz="0" w:space="0" w:color="auto"/>
      </w:divBdr>
    </w:div>
    <w:div w:id="1466434267">
      <w:marLeft w:val="0"/>
      <w:marRight w:val="0"/>
      <w:marTop w:val="0"/>
      <w:marBottom w:val="0"/>
      <w:divBdr>
        <w:top w:val="none" w:sz="0" w:space="0" w:color="auto"/>
        <w:left w:val="none" w:sz="0" w:space="0" w:color="auto"/>
        <w:bottom w:val="none" w:sz="0" w:space="0" w:color="auto"/>
        <w:right w:val="none" w:sz="0" w:space="0" w:color="auto"/>
      </w:divBdr>
    </w:div>
    <w:div w:id="1466434274">
      <w:marLeft w:val="0"/>
      <w:marRight w:val="0"/>
      <w:marTop w:val="0"/>
      <w:marBottom w:val="0"/>
      <w:divBdr>
        <w:top w:val="none" w:sz="0" w:space="0" w:color="auto"/>
        <w:left w:val="none" w:sz="0" w:space="0" w:color="auto"/>
        <w:bottom w:val="none" w:sz="0" w:space="0" w:color="auto"/>
        <w:right w:val="none" w:sz="0" w:space="0" w:color="auto"/>
      </w:divBdr>
    </w:div>
    <w:div w:id="1466434275">
      <w:marLeft w:val="0"/>
      <w:marRight w:val="0"/>
      <w:marTop w:val="0"/>
      <w:marBottom w:val="0"/>
      <w:divBdr>
        <w:top w:val="none" w:sz="0" w:space="0" w:color="auto"/>
        <w:left w:val="none" w:sz="0" w:space="0" w:color="auto"/>
        <w:bottom w:val="none" w:sz="0" w:space="0" w:color="auto"/>
        <w:right w:val="none" w:sz="0" w:space="0" w:color="auto"/>
      </w:divBdr>
    </w:div>
    <w:div w:id="1466434276">
      <w:marLeft w:val="0"/>
      <w:marRight w:val="0"/>
      <w:marTop w:val="0"/>
      <w:marBottom w:val="0"/>
      <w:divBdr>
        <w:top w:val="none" w:sz="0" w:space="0" w:color="auto"/>
        <w:left w:val="none" w:sz="0" w:space="0" w:color="auto"/>
        <w:bottom w:val="none" w:sz="0" w:space="0" w:color="auto"/>
        <w:right w:val="none" w:sz="0" w:space="0" w:color="auto"/>
      </w:divBdr>
    </w:div>
    <w:div w:id="1466434277">
      <w:marLeft w:val="0"/>
      <w:marRight w:val="0"/>
      <w:marTop w:val="0"/>
      <w:marBottom w:val="0"/>
      <w:divBdr>
        <w:top w:val="none" w:sz="0" w:space="0" w:color="auto"/>
        <w:left w:val="none" w:sz="0" w:space="0" w:color="auto"/>
        <w:bottom w:val="none" w:sz="0" w:space="0" w:color="auto"/>
        <w:right w:val="none" w:sz="0" w:space="0" w:color="auto"/>
      </w:divBdr>
    </w:div>
    <w:div w:id="1466434279">
      <w:marLeft w:val="0"/>
      <w:marRight w:val="0"/>
      <w:marTop w:val="0"/>
      <w:marBottom w:val="0"/>
      <w:divBdr>
        <w:top w:val="none" w:sz="0" w:space="0" w:color="auto"/>
        <w:left w:val="none" w:sz="0" w:space="0" w:color="auto"/>
        <w:bottom w:val="none" w:sz="0" w:space="0" w:color="auto"/>
        <w:right w:val="none" w:sz="0" w:space="0" w:color="auto"/>
      </w:divBdr>
      <w:divsChild>
        <w:div w:id="1466434266">
          <w:marLeft w:val="0"/>
          <w:marRight w:val="0"/>
          <w:marTop w:val="0"/>
          <w:marBottom w:val="0"/>
          <w:divBdr>
            <w:top w:val="none" w:sz="0" w:space="0" w:color="auto"/>
            <w:left w:val="none" w:sz="0" w:space="0" w:color="auto"/>
            <w:bottom w:val="none" w:sz="0" w:space="0" w:color="auto"/>
            <w:right w:val="none" w:sz="0" w:space="0" w:color="auto"/>
          </w:divBdr>
          <w:divsChild>
            <w:div w:id="1466434278">
              <w:marLeft w:val="0"/>
              <w:marRight w:val="0"/>
              <w:marTop w:val="0"/>
              <w:marBottom w:val="0"/>
              <w:divBdr>
                <w:top w:val="none" w:sz="0" w:space="0" w:color="auto"/>
                <w:left w:val="none" w:sz="0" w:space="0" w:color="auto"/>
                <w:bottom w:val="none" w:sz="0" w:space="0" w:color="auto"/>
                <w:right w:val="none" w:sz="0" w:space="0" w:color="auto"/>
              </w:divBdr>
              <w:divsChild>
                <w:div w:id="1466434269">
                  <w:marLeft w:val="0"/>
                  <w:marRight w:val="0"/>
                  <w:marTop w:val="0"/>
                  <w:marBottom w:val="0"/>
                  <w:divBdr>
                    <w:top w:val="single" w:sz="12" w:space="11" w:color="F89B1A"/>
                    <w:left w:val="single" w:sz="6" w:space="8" w:color="C8D4DB"/>
                    <w:bottom w:val="none" w:sz="0" w:space="0" w:color="auto"/>
                    <w:right w:val="single" w:sz="6" w:space="8" w:color="C8D4DB"/>
                  </w:divBdr>
                  <w:divsChild>
                    <w:div w:id="1466434272">
                      <w:marLeft w:val="0"/>
                      <w:marRight w:val="0"/>
                      <w:marTop w:val="0"/>
                      <w:marBottom w:val="0"/>
                      <w:divBdr>
                        <w:top w:val="none" w:sz="0" w:space="0" w:color="auto"/>
                        <w:left w:val="none" w:sz="0" w:space="0" w:color="auto"/>
                        <w:bottom w:val="none" w:sz="0" w:space="0" w:color="auto"/>
                        <w:right w:val="none" w:sz="0" w:space="0" w:color="auto"/>
                      </w:divBdr>
                      <w:divsChild>
                        <w:div w:id="1466434263">
                          <w:marLeft w:val="0"/>
                          <w:marRight w:val="0"/>
                          <w:marTop w:val="0"/>
                          <w:marBottom w:val="0"/>
                          <w:divBdr>
                            <w:top w:val="none" w:sz="0" w:space="0" w:color="auto"/>
                            <w:left w:val="none" w:sz="0" w:space="0" w:color="auto"/>
                            <w:bottom w:val="none" w:sz="0" w:space="0" w:color="auto"/>
                            <w:right w:val="none" w:sz="0" w:space="0" w:color="auto"/>
                          </w:divBdr>
                          <w:divsChild>
                            <w:div w:id="1466434271">
                              <w:marLeft w:val="0"/>
                              <w:marRight w:val="225"/>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466434273">
                                      <w:marLeft w:val="0"/>
                                      <w:marRight w:val="0"/>
                                      <w:marTop w:val="0"/>
                                      <w:marBottom w:val="0"/>
                                      <w:divBdr>
                                        <w:top w:val="none" w:sz="0" w:space="0" w:color="auto"/>
                                        <w:left w:val="none" w:sz="0" w:space="0" w:color="auto"/>
                                        <w:bottom w:val="none" w:sz="0" w:space="0" w:color="auto"/>
                                        <w:right w:val="none" w:sz="0" w:space="0" w:color="auto"/>
                                      </w:divBdr>
                                      <w:divsChild>
                                        <w:div w:id="14664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Nghi-dinh-102-2022-ND-CP-chuc-nang-nhiem-vu-quyen-han-Ngan-hang-Nha-nuoc-Viet-Nam-545056.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9B78-07AF-4FFE-8FC9-884C3D8C5ED9}">
  <ds:schemaRefs>
    <ds:schemaRef ds:uri="http://schemas.microsoft.com/sharepoint/v3/contenttype/forms"/>
  </ds:schemaRefs>
</ds:datastoreItem>
</file>

<file path=customXml/itemProps2.xml><?xml version="1.0" encoding="utf-8"?>
<ds:datastoreItem xmlns:ds="http://schemas.openxmlformats.org/officeDocument/2006/customXml" ds:itemID="{A6BF2ECE-9770-4813-8074-BFCE2FC7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607A82-7E2F-43EF-81BC-28FFAF235C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15C4F-2C28-4DCC-A781-474B1F7E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Vu Quoc Thanh (PC)</cp:lastModifiedBy>
  <cp:revision>2</cp:revision>
  <cp:lastPrinted>2025-12-29T12:10:00Z</cp:lastPrinted>
  <dcterms:created xsi:type="dcterms:W3CDTF">2026-01-06T02:44:00Z</dcterms:created>
  <dcterms:modified xsi:type="dcterms:W3CDTF">2026-01-06T02:44:00Z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