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9923" w:type="dxa"/>
        <w:tblInd w:w="-709" w:type="dxa"/>
        <w:tblBorders>
          <w:top w:val="nil"/>
          <w:bottom w:val="nil"/>
          <w:insideH w:val="nil"/>
          <w:insideV w:val="nil"/>
        </w:tblBorders>
        <w:tblLayout w:type="fixed"/>
        <w:tblLook w:val="0400" w:firstRow="0" w:lastRow="0" w:firstColumn="0" w:lastColumn="0" w:noHBand="0" w:noVBand="1"/>
      </w:tblPr>
      <w:tblGrid>
        <w:gridCol w:w="3794"/>
        <w:gridCol w:w="6129"/>
      </w:tblGrid>
      <w:tr w:rsidR="00D61DD7" w:rsidRPr="00FA6679" w14:paraId="3D2AB54F" w14:textId="77777777" w:rsidTr="004D2CFE">
        <w:tc>
          <w:tcPr>
            <w:tcW w:w="3794" w:type="dxa"/>
            <w:tcBorders>
              <w:top w:val="nil"/>
              <w:left w:val="nil"/>
              <w:bottom w:val="nil"/>
              <w:right w:val="nil"/>
            </w:tcBorders>
            <w:tcMar>
              <w:top w:w="0" w:type="dxa"/>
              <w:left w:w="108" w:type="dxa"/>
              <w:bottom w:w="0" w:type="dxa"/>
              <w:right w:w="108" w:type="dxa"/>
            </w:tcMar>
          </w:tcPr>
          <w:bookmarkStart w:id="0" w:name="_GoBack"/>
          <w:bookmarkEnd w:id="0"/>
          <w:p w14:paraId="72457E26" w14:textId="6027BD37" w:rsidR="00D61DD7" w:rsidRPr="00FA6679" w:rsidRDefault="000D29D4">
            <w:pPr>
              <w:spacing w:before="120"/>
              <w:jc w:val="center"/>
              <w:rPr>
                <w:sz w:val="28"/>
                <w:szCs w:val="28"/>
              </w:rPr>
            </w:pPr>
            <w:r w:rsidRPr="00EE41A4">
              <w:rPr>
                <w:b/>
                <w:noProof/>
                <w:sz w:val="28"/>
                <w:szCs w:val="28"/>
                <w:lang w:val="en-US"/>
              </w:rPr>
              <mc:AlternateContent>
                <mc:Choice Requires="wps">
                  <w:drawing>
                    <wp:anchor distT="0" distB="0" distL="114300" distR="114300" simplePos="0" relativeHeight="251659264" behindDoc="0" locked="0" layoutInCell="1" allowOverlap="1" wp14:anchorId="0BEA143A" wp14:editId="52D0E06B">
                      <wp:simplePos x="0" y="0"/>
                      <wp:positionH relativeFrom="column">
                        <wp:posOffset>692150</wp:posOffset>
                      </wp:positionH>
                      <wp:positionV relativeFrom="paragraph">
                        <wp:posOffset>553086</wp:posOffset>
                      </wp:positionV>
                      <wp:extent cx="895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4580AC1"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5pt,43.55pt" to="125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" strokecolor="#156082 [3204]" strokeweight=".5pt">
                      <v:stroke joinstyle="miter"/>
                    </v:line>
                  </w:pict>
                </mc:Fallback>
              </mc:AlternateContent>
            </w:r>
            <w:r w:rsidR="00A034AA">
              <w:rPr>
                <w:b/>
                <w:sz w:val="28"/>
                <w:szCs w:val="28"/>
              </w:rPr>
              <w:t xml:space="preserve"> </w:t>
            </w:r>
            <w:r w:rsidR="00A034AA" w:rsidRPr="00FA6679">
              <w:rPr>
                <w:b/>
                <w:sz w:val="28"/>
                <w:szCs w:val="28"/>
              </w:rPr>
              <w:t>NGÂN HÀNG NHÀ NƯỚC</w:t>
            </w:r>
            <w:r w:rsidR="00A034AA" w:rsidRPr="00FA6679">
              <w:rPr>
                <w:b/>
                <w:sz w:val="28"/>
                <w:szCs w:val="28"/>
              </w:rPr>
              <w:br/>
              <w:t>VIỆT NAM</w:t>
            </w:r>
            <w:r w:rsidR="00A034AA" w:rsidRPr="00FA6679">
              <w:rPr>
                <w:b/>
                <w:sz w:val="28"/>
                <w:szCs w:val="28"/>
              </w:rPr>
              <w:br/>
            </w:r>
          </w:p>
        </w:tc>
        <w:tc>
          <w:tcPr>
            <w:tcW w:w="6129" w:type="dxa"/>
            <w:tcBorders>
              <w:top w:val="nil"/>
              <w:left w:val="nil"/>
              <w:bottom w:val="nil"/>
              <w:right w:val="nil"/>
            </w:tcBorders>
            <w:tcMar>
              <w:top w:w="0" w:type="dxa"/>
              <w:left w:w="108" w:type="dxa"/>
              <w:bottom w:w="0" w:type="dxa"/>
              <w:right w:w="108" w:type="dxa"/>
            </w:tcMar>
          </w:tcPr>
          <w:p w14:paraId="6F056619" w14:textId="6F92C3F7" w:rsidR="00D61DD7" w:rsidRPr="00FA6679" w:rsidRDefault="000D29D4">
            <w:pPr>
              <w:spacing w:before="120"/>
              <w:jc w:val="center"/>
              <w:rPr>
                <w:sz w:val="28"/>
                <w:szCs w:val="28"/>
              </w:rPr>
            </w:pPr>
            <w:r w:rsidRPr="00EE41A4">
              <w:rPr>
                <w:b/>
                <w:noProof/>
                <w:sz w:val="28"/>
                <w:szCs w:val="28"/>
                <w:lang w:val="en-US"/>
              </w:rPr>
              <mc:AlternateContent>
                <mc:Choice Requires="wps">
                  <w:drawing>
                    <wp:anchor distT="0" distB="0" distL="114300" distR="114300" simplePos="0" relativeHeight="251660288" behindDoc="0" locked="0" layoutInCell="1" allowOverlap="1" wp14:anchorId="724BE0D7" wp14:editId="07ABF246">
                      <wp:simplePos x="0" y="0"/>
                      <wp:positionH relativeFrom="column">
                        <wp:posOffset>778510</wp:posOffset>
                      </wp:positionH>
                      <wp:positionV relativeFrom="paragraph">
                        <wp:posOffset>553085</wp:posOffset>
                      </wp:positionV>
                      <wp:extent cx="21717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B93BB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3pt,43.55pt" to="232.3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" strokecolor="#156082 [3204]" strokeweight=".5pt">
                      <v:stroke joinstyle="miter"/>
                    </v:line>
                  </w:pict>
                </mc:Fallback>
              </mc:AlternateContent>
            </w:r>
            <w:r w:rsidR="00A034AA" w:rsidRPr="00FA6679">
              <w:rPr>
                <w:b/>
                <w:sz w:val="28"/>
                <w:szCs w:val="28"/>
              </w:rPr>
              <w:t>CỘNG HÒA XÃ HỘI CHỦ NGHĨA VIỆT NAM</w:t>
            </w:r>
            <w:r w:rsidR="00A034AA" w:rsidRPr="00FA6679">
              <w:rPr>
                <w:b/>
                <w:sz w:val="28"/>
                <w:szCs w:val="28"/>
              </w:rPr>
              <w:br/>
              <w:t xml:space="preserve">Độc lập - Tự do - Hạnh phúc </w:t>
            </w:r>
            <w:r w:rsidR="00A034AA" w:rsidRPr="00FA6679">
              <w:rPr>
                <w:b/>
                <w:sz w:val="28"/>
                <w:szCs w:val="28"/>
              </w:rPr>
              <w:br/>
            </w:r>
          </w:p>
        </w:tc>
      </w:tr>
      <w:tr w:rsidR="00D61DD7" w:rsidRPr="00FA6679" w14:paraId="66716F08" w14:textId="77777777" w:rsidTr="004D2CFE">
        <w:tc>
          <w:tcPr>
            <w:tcW w:w="3794" w:type="dxa"/>
            <w:tcBorders>
              <w:top w:val="nil"/>
              <w:left w:val="nil"/>
              <w:bottom w:val="nil"/>
              <w:right w:val="nil"/>
            </w:tcBorders>
            <w:tcMar>
              <w:top w:w="0" w:type="dxa"/>
              <w:left w:w="108" w:type="dxa"/>
              <w:bottom w:w="0" w:type="dxa"/>
              <w:right w:w="108" w:type="dxa"/>
            </w:tcMar>
          </w:tcPr>
          <w:p w14:paraId="2A7A64A7" w14:textId="0BEB515D" w:rsidR="00D61DD7" w:rsidRPr="00FA6679" w:rsidRDefault="00A034AA" w:rsidP="00F04ADD">
            <w:pPr>
              <w:spacing w:before="120"/>
              <w:jc w:val="center"/>
              <w:rPr>
                <w:sz w:val="28"/>
                <w:szCs w:val="28"/>
              </w:rPr>
            </w:pPr>
            <w:r w:rsidRPr="00FA6679">
              <w:rPr>
                <w:sz w:val="28"/>
                <w:szCs w:val="28"/>
              </w:rPr>
              <w:t xml:space="preserve">Số:  </w:t>
            </w:r>
            <w:r w:rsidR="00F04ADD">
              <w:rPr>
                <w:sz w:val="28"/>
                <w:szCs w:val="28"/>
              </w:rPr>
              <w:t>79</w:t>
            </w:r>
            <w:r w:rsidRPr="00FA6679">
              <w:rPr>
                <w:sz w:val="28"/>
                <w:szCs w:val="28"/>
              </w:rPr>
              <w:t>/202</w:t>
            </w:r>
            <w:r w:rsidR="002C05FC">
              <w:rPr>
                <w:sz w:val="28"/>
                <w:szCs w:val="28"/>
              </w:rPr>
              <w:t>5</w:t>
            </w:r>
            <w:r w:rsidRPr="00FA6679">
              <w:rPr>
                <w:sz w:val="28"/>
                <w:szCs w:val="28"/>
              </w:rPr>
              <w:t>/TT-NHNN</w:t>
            </w:r>
          </w:p>
        </w:tc>
        <w:tc>
          <w:tcPr>
            <w:tcW w:w="6129" w:type="dxa"/>
            <w:tcBorders>
              <w:top w:val="nil"/>
              <w:left w:val="nil"/>
              <w:bottom w:val="nil"/>
              <w:right w:val="nil"/>
            </w:tcBorders>
            <w:tcMar>
              <w:top w:w="0" w:type="dxa"/>
              <w:left w:w="108" w:type="dxa"/>
              <w:bottom w:w="0" w:type="dxa"/>
              <w:right w:w="108" w:type="dxa"/>
            </w:tcMar>
          </w:tcPr>
          <w:p w14:paraId="3474230D" w14:textId="12C19E08" w:rsidR="00D61DD7" w:rsidRPr="00FA6679" w:rsidRDefault="002C05FC" w:rsidP="00F04ADD">
            <w:pPr>
              <w:spacing w:before="120" w:after="120"/>
              <w:jc w:val="center"/>
              <w:rPr>
                <w:sz w:val="28"/>
                <w:szCs w:val="28"/>
              </w:rPr>
            </w:pPr>
            <w:r>
              <w:rPr>
                <w:i/>
                <w:sz w:val="28"/>
                <w:szCs w:val="28"/>
              </w:rPr>
              <w:t xml:space="preserve">                 </w:t>
            </w:r>
            <w:r w:rsidR="00A034AA" w:rsidRPr="00FA6679">
              <w:rPr>
                <w:i/>
                <w:sz w:val="28"/>
                <w:szCs w:val="28"/>
              </w:rPr>
              <w:t xml:space="preserve">Hà Nội, ngày </w:t>
            </w:r>
            <w:r w:rsidR="00F04ADD">
              <w:rPr>
                <w:i/>
                <w:sz w:val="28"/>
                <w:szCs w:val="28"/>
              </w:rPr>
              <w:t>31</w:t>
            </w:r>
            <w:r w:rsidR="00A034AA" w:rsidRPr="00FA6679">
              <w:rPr>
                <w:i/>
                <w:sz w:val="28"/>
                <w:szCs w:val="28"/>
              </w:rPr>
              <w:t xml:space="preserve"> tháng </w:t>
            </w:r>
            <w:r w:rsidR="00F04ADD">
              <w:rPr>
                <w:i/>
                <w:sz w:val="28"/>
                <w:szCs w:val="28"/>
              </w:rPr>
              <w:t>12</w:t>
            </w:r>
            <w:r w:rsidR="00A034AA" w:rsidRPr="00FA6679">
              <w:rPr>
                <w:i/>
                <w:sz w:val="28"/>
                <w:szCs w:val="28"/>
              </w:rPr>
              <w:t xml:space="preserve"> năm 2025</w:t>
            </w:r>
          </w:p>
        </w:tc>
      </w:tr>
    </w:tbl>
    <w:p w14:paraId="69E53313" w14:textId="77777777" w:rsidR="009A049B" w:rsidRPr="00EE41A4" w:rsidRDefault="009A049B" w:rsidP="009A049B">
      <w:pPr>
        <w:spacing w:before="120" w:after="120"/>
        <w:rPr>
          <w:b/>
          <w:sz w:val="16"/>
          <w:szCs w:val="28"/>
        </w:rPr>
      </w:pPr>
    </w:p>
    <w:p w14:paraId="27BBEE8E" w14:textId="77777777" w:rsidR="000D29D4" w:rsidRDefault="000D29D4" w:rsidP="009A049B">
      <w:pPr>
        <w:spacing w:before="120" w:after="120"/>
        <w:rPr>
          <w:b/>
          <w:sz w:val="10"/>
          <w:szCs w:val="28"/>
        </w:rPr>
      </w:pPr>
    </w:p>
    <w:p w14:paraId="0428D2E6" w14:textId="77777777" w:rsidR="00D61DD7" w:rsidRPr="00FA6679" w:rsidRDefault="00A034AA">
      <w:pPr>
        <w:spacing w:before="120" w:after="120"/>
        <w:jc w:val="center"/>
        <w:rPr>
          <w:sz w:val="28"/>
          <w:szCs w:val="28"/>
        </w:rPr>
      </w:pPr>
      <w:r w:rsidRPr="00FA6679">
        <w:rPr>
          <w:b/>
          <w:sz w:val="28"/>
          <w:szCs w:val="28"/>
        </w:rPr>
        <w:t>THÔNG TƯ</w:t>
      </w:r>
    </w:p>
    <w:p w14:paraId="2D2F75DB" w14:textId="77777777" w:rsidR="00D61DD7" w:rsidRPr="00FA6679" w:rsidRDefault="00A034AA">
      <w:pPr>
        <w:spacing w:before="240" w:after="120"/>
        <w:jc w:val="center"/>
        <w:rPr>
          <w:b/>
          <w:sz w:val="28"/>
          <w:szCs w:val="28"/>
        </w:rPr>
      </w:pPr>
      <w:r w:rsidRPr="00FA6679">
        <w:rPr>
          <w:b/>
          <w:sz w:val="28"/>
          <w:szCs w:val="28"/>
        </w:rPr>
        <w:t xml:space="preserve">Hướng dẫn về quản lý ngoại hối đối với việc cho vay ra nước ngoài và </w:t>
      </w:r>
      <w:proofErr w:type="gramStart"/>
      <w:r w:rsidRPr="00FA6679">
        <w:rPr>
          <w:b/>
          <w:sz w:val="28"/>
          <w:szCs w:val="28"/>
        </w:rPr>
        <w:t>thu</w:t>
      </w:r>
      <w:proofErr w:type="gramEnd"/>
      <w:r w:rsidRPr="00FA6679">
        <w:rPr>
          <w:b/>
          <w:sz w:val="28"/>
          <w:szCs w:val="28"/>
        </w:rPr>
        <w:t xml:space="preserve"> hồi nợ nước ngoài của tổ chức tín dụng, chi nhánh ngân hàng nước ngoài</w:t>
      </w:r>
    </w:p>
    <w:p w14:paraId="10C92429" w14:textId="77777777" w:rsidR="00D61DD7" w:rsidRPr="00FA6679" w:rsidRDefault="00D61DD7">
      <w:pPr>
        <w:spacing w:before="120" w:after="120"/>
        <w:jc w:val="both"/>
        <w:rPr>
          <w:sz w:val="28"/>
          <w:szCs w:val="28"/>
        </w:rPr>
      </w:pPr>
    </w:p>
    <w:p w14:paraId="0F7CE4F5" w14:textId="0FCEEF1B" w:rsidR="00D61DD7" w:rsidRPr="00FA6679" w:rsidRDefault="00A034AA" w:rsidP="00C95427">
      <w:pPr>
        <w:spacing w:before="120" w:after="120"/>
        <w:ind w:firstLine="567"/>
        <w:jc w:val="both"/>
        <w:rPr>
          <w:i/>
          <w:sz w:val="28"/>
          <w:szCs w:val="28"/>
        </w:rPr>
      </w:pPr>
      <w:r w:rsidRPr="00FA6679">
        <w:rPr>
          <w:i/>
          <w:sz w:val="28"/>
          <w:szCs w:val="28"/>
        </w:rPr>
        <w:t>Căn cứ Luật Ngân hàng Nhà nước Việt Nam</w:t>
      </w:r>
      <w:r w:rsidR="002C05FC">
        <w:rPr>
          <w:i/>
          <w:sz w:val="28"/>
          <w:szCs w:val="28"/>
        </w:rPr>
        <w:t xml:space="preserve"> số 46/2010/QH2</w:t>
      </w:r>
      <w:r w:rsidRPr="00FA6679">
        <w:rPr>
          <w:i/>
          <w:sz w:val="28"/>
          <w:szCs w:val="28"/>
        </w:rPr>
        <w:t>;</w:t>
      </w:r>
    </w:p>
    <w:p w14:paraId="456836FD" w14:textId="56A45B2A" w:rsidR="00D61DD7" w:rsidRPr="00FA6679" w:rsidRDefault="00A034AA" w:rsidP="00C95427">
      <w:pPr>
        <w:spacing w:before="120" w:after="120"/>
        <w:ind w:firstLine="567"/>
        <w:jc w:val="both"/>
        <w:rPr>
          <w:i/>
          <w:sz w:val="28"/>
          <w:szCs w:val="28"/>
        </w:rPr>
      </w:pPr>
      <w:r w:rsidRPr="00FA6679">
        <w:rPr>
          <w:i/>
          <w:sz w:val="28"/>
          <w:szCs w:val="28"/>
        </w:rPr>
        <w:t xml:space="preserve">Căn cứ Luật Các tổ chức tín dụng </w:t>
      </w:r>
      <w:r w:rsidR="002C05FC">
        <w:rPr>
          <w:i/>
          <w:sz w:val="28"/>
          <w:szCs w:val="28"/>
        </w:rPr>
        <w:t>số 32/2024/QH15</w:t>
      </w:r>
      <w:r w:rsidR="000D29D4">
        <w:rPr>
          <w:i/>
          <w:sz w:val="28"/>
          <w:szCs w:val="28"/>
        </w:rPr>
        <w:t xml:space="preserve"> </w:t>
      </w:r>
      <w:r w:rsidR="000D29D4" w:rsidRPr="000D29D4">
        <w:rPr>
          <w:i/>
          <w:sz w:val="28"/>
          <w:szCs w:val="28"/>
        </w:rPr>
        <w:t>được sửa đổi, bổ sung bởi Luật số 96/2025/QH15;</w:t>
      </w:r>
    </w:p>
    <w:p w14:paraId="4A12534A" w14:textId="093AD68F" w:rsidR="00D61DD7" w:rsidRPr="00FA6679" w:rsidRDefault="00A034AA" w:rsidP="00C95427">
      <w:pPr>
        <w:spacing w:before="120" w:after="120"/>
        <w:ind w:firstLine="567"/>
        <w:jc w:val="both"/>
        <w:rPr>
          <w:i/>
          <w:sz w:val="28"/>
          <w:szCs w:val="28"/>
        </w:rPr>
      </w:pPr>
      <w:r w:rsidRPr="00FA6679">
        <w:rPr>
          <w:i/>
          <w:sz w:val="28"/>
          <w:szCs w:val="28"/>
        </w:rPr>
        <w:t xml:space="preserve">Căn cứ Pháp lệnh </w:t>
      </w:r>
      <w:r w:rsidR="000D29D4">
        <w:rPr>
          <w:i/>
          <w:sz w:val="28"/>
          <w:szCs w:val="28"/>
        </w:rPr>
        <w:t>N</w:t>
      </w:r>
      <w:r w:rsidRPr="00FA6679">
        <w:rPr>
          <w:i/>
          <w:sz w:val="28"/>
          <w:szCs w:val="28"/>
        </w:rPr>
        <w:t xml:space="preserve">goại hối </w:t>
      </w:r>
      <w:r w:rsidR="002C05FC">
        <w:rPr>
          <w:i/>
          <w:sz w:val="28"/>
          <w:szCs w:val="28"/>
        </w:rPr>
        <w:t xml:space="preserve">số 28/2005/PL-UBTVQH11 </w:t>
      </w:r>
      <w:r w:rsidR="000D29D4" w:rsidRPr="000D29D4">
        <w:rPr>
          <w:i/>
          <w:sz w:val="28"/>
          <w:szCs w:val="28"/>
        </w:rPr>
        <w:t>được sửa đổi, bổ sung bởi Pháp lệnh số 06/2013/UBTVQH13;</w:t>
      </w:r>
    </w:p>
    <w:p w14:paraId="3C120D62" w14:textId="6337E4C3" w:rsidR="00D61DD7" w:rsidRPr="00FA6679" w:rsidRDefault="00A034AA" w:rsidP="00C95427">
      <w:pPr>
        <w:spacing w:before="120" w:after="120"/>
        <w:ind w:firstLine="567"/>
        <w:jc w:val="both"/>
        <w:rPr>
          <w:i/>
          <w:sz w:val="28"/>
          <w:szCs w:val="28"/>
        </w:rPr>
      </w:pPr>
      <w:r w:rsidRPr="00FA6679">
        <w:rPr>
          <w:i/>
          <w:sz w:val="28"/>
          <w:szCs w:val="28"/>
        </w:rPr>
        <w:t>Că</w:t>
      </w:r>
      <w:r w:rsidR="002C05FC">
        <w:rPr>
          <w:i/>
          <w:sz w:val="28"/>
          <w:szCs w:val="28"/>
        </w:rPr>
        <w:t>n cứ Nghị định số 26/2025/NĐ-CP</w:t>
      </w:r>
      <w:r w:rsidR="00B47572">
        <w:rPr>
          <w:i/>
          <w:sz w:val="28"/>
          <w:szCs w:val="28"/>
        </w:rPr>
        <w:t xml:space="preserve"> </w:t>
      </w:r>
      <w:r w:rsidRPr="00FA6679">
        <w:rPr>
          <w:i/>
          <w:sz w:val="28"/>
          <w:szCs w:val="28"/>
        </w:rPr>
        <w:t>của Chính phủ quy định chức năng, nhiệm vụ, quyền hạn và cơ cấu tổ chức của Ngân hàng Nhà nước Việt Nam;</w:t>
      </w:r>
    </w:p>
    <w:p w14:paraId="1B9837BA" w14:textId="77777777" w:rsidR="00D61DD7" w:rsidRPr="00FA6679" w:rsidRDefault="00A034AA" w:rsidP="00C95427">
      <w:pPr>
        <w:spacing w:before="120" w:after="120"/>
        <w:ind w:firstLine="567"/>
        <w:jc w:val="both"/>
        <w:rPr>
          <w:i/>
          <w:sz w:val="28"/>
          <w:szCs w:val="28"/>
        </w:rPr>
      </w:pPr>
      <w:r w:rsidRPr="00FA6679">
        <w:rPr>
          <w:i/>
          <w:sz w:val="28"/>
          <w:szCs w:val="28"/>
        </w:rPr>
        <w:t>Theo đề nghị của Cục trưởng Cục Quản lý ngoại hối;</w:t>
      </w:r>
    </w:p>
    <w:p w14:paraId="399EAD38" w14:textId="77777777" w:rsidR="00D61DD7" w:rsidRPr="00FA6679" w:rsidRDefault="00A034AA" w:rsidP="00C95427">
      <w:pPr>
        <w:spacing w:before="120" w:after="120"/>
        <w:ind w:firstLine="567"/>
        <w:jc w:val="both"/>
        <w:rPr>
          <w:i/>
          <w:sz w:val="28"/>
          <w:szCs w:val="28"/>
        </w:rPr>
      </w:pPr>
      <w:r w:rsidRPr="00FA6679">
        <w:rPr>
          <w:i/>
          <w:sz w:val="28"/>
          <w:szCs w:val="28"/>
        </w:rPr>
        <w:t xml:space="preserve">Thống đốc Ngân hàng Nhà nước Việt Nam ban hành Thông tư hướng dẫn về quản lý ngoại hối đối với việc cho vay ra nước ngoài và </w:t>
      </w:r>
      <w:proofErr w:type="gramStart"/>
      <w:r w:rsidRPr="00FA6679">
        <w:rPr>
          <w:i/>
          <w:sz w:val="28"/>
          <w:szCs w:val="28"/>
        </w:rPr>
        <w:t>thu</w:t>
      </w:r>
      <w:proofErr w:type="gramEnd"/>
      <w:r w:rsidRPr="00FA6679">
        <w:rPr>
          <w:i/>
          <w:sz w:val="28"/>
          <w:szCs w:val="28"/>
        </w:rPr>
        <w:t xml:space="preserve"> hồi nợ nước ngoài của tổ chức tín dụng, chi nhánh ngân hàng nước ngoài.</w:t>
      </w:r>
    </w:p>
    <w:p w14:paraId="1767FE3C" w14:textId="77777777" w:rsidR="00D61DD7" w:rsidRPr="00FA6679" w:rsidRDefault="00D61DD7" w:rsidP="00C95427">
      <w:pPr>
        <w:spacing w:before="120" w:after="120"/>
        <w:ind w:firstLine="567"/>
        <w:jc w:val="both"/>
        <w:rPr>
          <w:sz w:val="28"/>
          <w:szCs w:val="28"/>
        </w:rPr>
      </w:pPr>
    </w:p>
    <w:p w14:paraId="0B9102D1" w14:textId="77777777" w:rsidR="00D61DD7" w:rsidRPr="00FA6679" w:rsidRDefault="00A034AA" w:rsidP="00EE41A4">
      <w:pPr>
        <w:spacing w:before="120" w:after="120" w:line="288" w:lineRule="auto"/>
        <w:ind w:firstLine="567"/>
        <w:jc w:val="center"/>
        <w:rPr>
          <w:sz w:val="28"/>
          <w:szCs w:val="28"/>
        </w:rPr>
      </w:pPr>
      <w:r w:rsidRPr="00FA6679">
        <w:rPr>
          <w:b/>
          <w:sz w:val="28"/>
          <w:szCs w:val="28"/>
        </w:rPr>
        <w:t>Chương I</w:t>
      </w:r>
    </w:p>
    <w:p w14:paraId="5525B62F" w14:textId="77777777" w:rsidR="00D61DD7" w:rsidRPr="00FA6679" w:rsidRDefault="00A034AA" w:rsidP="00EE41A4">
      <w:pPr>
        <w:spacing w:before="120" w:after="120" w:line="288" w:lineRule="auto"/>
        <w:ind w:firstLine="567"/>
        <w:jc w:val="center"/>
        <w:rPr>
          <w:b/>
          <w:sz w:val="28"/>
          <w:szCs w:val="28"/>
        </w:rPr>
      </w:pPr>
      <w:r w:rsidRPr="00FA6679">
        <w:rPr>
          <w:b/>
          <w:sz w:val="28"/>
          <w:szCs w:val="28"/>
        </w:rPr>
        <w:t>QUY ĐỊNH CHUNG</w:t>
      </w:r>
    </w:p>
    <w:p w14:paraId="22CB1400" w14:textId="0581B811" w:rsidR="00D61DD7" w:rsidRPr="00EE41A4" w:rsidRDefault="00D61DD7" w:rsidP="00EE41A4">
      <w:pPr>
        <w:spacing w:before="120" w:after="120" w:line="288" w:lineRule="auto"/>
        <w:ind w:firstLine="567"/>
        <w:jc w:val="both"/>
        <w:rPr>
          <w:sz w:val="10"/>
          <w:szCs w:val="28"/>
        </w:rPr>
      </w:pPr>
    </w:p>
    <w:p w14:paraId="63CAFF31" w14:textId="51D28065" w:rsidR="00D61DD7" w:rsidRPr="00FA6679" w:rsidRDefault="006F08A4" w:rsidP="00EE41A4">
      <w:pPr>
        <w:numPr>
          <w:ilvl w:val="0"/>
          <w:numId w:val="6"/>
        </w:numPr>
        <w:spacing w:before="120" w:after="120" w:line="288" w:lineRule="auto"/>
        <w:ind w:left="0" w:firstLine="567"/>
        <w:jc w:val="both"/>
      </w:pPr>
      <w:bookmarkStart w:id="1" w:name="bookmark=id.9s4ej83ms7mc" w:colFirst="0" w:colLast="0"/>
      <w:bookmarkEnd w:id="1"/>
      <w:r>
        <w:rPr>
          <w:b/>
          <w:sz w:val="28"/>
          <w:szCs w:val="28"/>
        </w:rPr>
        <w:t xml:space="preserve"> </w:t>
      </w:r>
      <w:r w:rsidR="00A034AA" w:rsidRPr="00FA6679">
        <w:rPr>
          <w:b/>
          <w:sz w:val="28"/>
          <w:szCs w:val="28"/>
        </w:rPr>
        <w:t xml:space="preserve">Phạm vi điều chỉnh </w:t>
      </w:r>
    </w:p>
    <w:p w14:paraId="7DACE7AB" w14:textId="65A6F1DB" w:rsidR="00D61DD7" w:rsidRPr="00FA6679" w:rsidRDefault="001F634F" w:rsidP="00EE41A4">
      <w:pPr>
        <w:spacing w:before="120" w:after="120" w:line="288" w:lineRule="auto"/>
        <w:ind w:firstLine="567"/>
        <w:jc w:val="both"/>
        <w:rPr>
          <w:sz w:val="28"/>
          <w:szCs w:val="28"/>
        </w:rPr>
      </w:pPr>
      <w:r>
        <w:rPr>
          <w:sz w:val="28"/>
          <w:szCs w:val="28"/>
        </w:rPr>
        <w:t xml:space="preserve">1. </w:t>
      </w:r>
      <w:r w:rsidR="00A034AA" w:rsidRPr="00FA6679">
        <w:rPr>
          <w:sz w:val="28"/>
          <w:szCs w:val="28"/>
        </w:rPr>
        <w:t>Thông tư này quy định về quản lý ngoại hối đối với việc:</w:t>
      </w:r>
    </w:p>
    <w:p w14:paraId="6D408866" w14:textId="15F3E9E2" w:rsidR="00D61DD7" w:rsidRPr="00FA6679" w:rsidRDefault="001F634F" w:rsidP="00EE41A4">
      <w:pPr>
        <w:spacing w:before="120" w:after="120" w:line="288" w:lineRule="auto"/>
        <w:ind w:firstLine="567"/>
        <w:jc w:val="both"/>
        <w:rPr>
          <w:sz w:val="28"/>
          <w:szCs w:val="28"/>
        </w:rPr>
      </w:pPr>
      <w:r>
        <w:rPr>
          <w:sz w:val="28"/>
          <w:szCs w:val="28"/>
        </w:rPr>
        <w:t>a</w:t>
      </w:r>
      <w:r w:rsidR="000D29D4">
        <w:rPr>
          <w:sz w:val="28"/>
          <w:szCs w:val="28"/>
        </w:rPr>
        <w:t>)</w:t>
      </w:r>
      <w:r w:rsidR="00A034AA" w:rsidRPr="00FA6679">
        <w:rPr>
          <w:sz w:val="28"/>
          <w:szCs w:val="28"/>
        </w:rPr>
        <w:t xml:space="preserve"> </w:t>
      </w:r>
      <w:r w:rsidRPr="001F634F">
        <w:rPr>
          <w:sz w:val="28"/>
          <w:szCs w:val="28"/>
        </w:rPr>
        <w:t xml:space="preserve">Cho vay và </w:t>
      </w:r>
      <w:proofErr w:type="gramStart"/>
      <w:r w:rsidRPr="001F634F">
        <w:rPr>
          <w:sz w:val="28"/>
          <w:szCs w:val="28"/>
        </w:rPr>
        <w:t>thu</w:t>
      </w:r>
      <w:proofErr w:type="gramEnd"/>
      <w:r w:rsidRPr="001F634F">
        <w:rPr>
          <w:sz w:val="28"/>
          <w:szCs w:val="28"/>
        </w:rPr>
        <w:t xml:space="preserve"> hồi nợ nước ngoài của tổ chức tín dụng, chi nhánh ngân hàng nước ngoài phát sinh từ nghiệp vụ cho vay đối với khách hàng là người không cư trú (sau đây gọi là </w:t>
      </w:r>
      <w:r w:rsidR="00B85F2D">
        <w:rPr>
          <w:sz w:val="28"/>
          <w:szCs w:val="28"/>
        </w:rPr>
        <w:t>c</w:t>
      </w:r>
      <w:r w:rsidRPr="001F634F">
        <w:rPr>
          <w:sz w:val="28"/>
          <w:szCs w:val="28"/>
        </w:rPr>
        <w:t>ho vay ra nước ngoài)</w:t>
      </w:r>
      <w:r w:rsidR="00A034AA" w:rsidRPr="00FA6679">
        <w:rPr>
          <w:sz w:val="28"/>
          <w:szCs w:val="28"/>
        </w:rPr>
        <w:t>;</w:t>
      </w:r>
    </w:p>
    <w:p w14:paraId="5FBDA5DE" w14:textId="0CF8A53A" w:rsidR="00D61DD7" w:rsidRDefault="001F634F" w:rsidP="00EE41A4">
      <w:pPr>
        <w:spacing w:before="120" w:after="120" w:line="288" w:lineRule="auto"/>
        <w:ind w:firstLine="567"/>
        <w:jc w:val="both"/>
        <w:rPr>
          <w:sz w:val="28"/>
          <w:szCs w:val="28"/>
        </w:rPr>
      </w:pPr>
      <w:r>
        <w:rPr>
          <w:sz w:val="28"/>
          <w:szCs w:val="28"/>
        </w:rPr>
        <w:t>b</w:t>
      </w:r>
      <w:r w:rsidR="000D29D4">
        <w:rPr>
          <w:sz w:val="28"/>
          <w:szCs w:val="28"/>
        </w:rPr>
        <w:t>)</w:t>
      </w:r>
      <w:r w:rsidR="00A034AA" w:rsidRPr="00FA6679">
        <w:rPr>
          <w:sz w:val="28"/>
          <w:szCs w:val="28"/>
        </w:rPr>
        <w:t xml:space="preserve"> Thu hồi nợ nước ngoài phát sinh từ các nghiệp vụ cấp tín dụng cho người không cư trú của tổ chức tín dụng, chi nhánh ngân hàng nước ngoài bao gồm nghiệp vụ bao thanh toán, thư tín dụng, bảo lãnh ngân hàng và các nghiệp vụ cấp tín dụng khác theo quy định của pháp luật (sau đây gọi là </w:t>
      </w:r>
      <w:r w:rsidR="00B85F2D">
        <w:rPr>
          <w:sz w:val="28"/>
          <w:szCs w:val="28"/>
        </w:rPr>
        <w:t>t</w:t>
      </w:r>
      <w:r w:rsidR="00A034AA" w:rsidRPr="00FA6679">
        <w:rPr>
          <w:sz w:val="28"/>
          <w:szCs w:val="28"/>
        </w:rPr>
        <w:t xml:space="preserve">hu hồi nợ nước ngoài). </w:t>
      </w:r>
    </w:p>
    <w:p w14:paraId="2FD0AB45" w14:textId="39E759E5" w:rsidR="0017478C" w:rsidRPr="00FA6679" w:rsidRDefault="001F634F" w:rsidP="00EE41A4">
      <w:pPr>
        <w:spacing w:before="120" w:after="120" w:line="288" w:lineRule="auto"/>
        <w:ind w:firstLine="567"/>
        <w:jc w:val="both"/>
        <w:rPr>
          <w:sz w:val="28"/>
          <w:szCs w:val="28"/>
        </w:rPr>
      </w:pPr>
      <w:r>
        <w:rPr>
          <w:sz w:val="28"/>
          <w:szCs w:val="28"/>
        </w:rPr>
        <w:lastRenderedPageBreak/>
        <w:t>2</w:t>
      </w:r>
      <w:r w:rsidR="0017478C">
        <w:rPr>
          <w:sz w:val="28"/>
          <w:szCs w:val="28"/>
        </w:rPr>
        <w:t>. C</w:t>
      </w:r>
      <w:r w:rsidR="0017478C" w:rsidRPr="0017478C">
        <w:rPr>
          <w:sz w:val="28"/>
          <w:szCs w:val="28"/>
        </w:rPr>
        <w:t xml:space="preserve">ác nội dung liên quan đến việc cho vay, </w:t>
      </w:r>
      <w:proofErr w:type="gramStart"/>
      <w:r w:rsidR="0017478C" w:rsidRPr="0017478C">
        <w:rPr>
          <w:sz w:val="28"/>
          <w:szCs w:val="28"/>
        </w:rPr>
        <w:t>thu</w:t>
      </w:r>
      <w:proofErr w:type="gramEnd"/>
      <w:r w:rsidR="0017478C" w:rsidRPr="0017478C">
        <w:rPr>
          <w:sz w:val="28"/>
          <w:szCs w:val="28"/>
        </w:rPr>
        <w:t xml:space="preserve"> hồi nợ nước ngoài của </w:t>
      </w:r>
      <w:r w:rsidR="0017478C">
        <w:rPr>
          <w:sz w:val="28"/>
          <w:szCs w:val="28"/>
        </w:rPr>
        <w:t>tổ chức tín dụng</w:t>
      </w:r>
      <w:r w:rsidR="0017478C" w:rsidRPr="0017478C">
        <w:rPr>
          <w:sz w:val="28"/>
          <w:szCs w:val="28"/>
        </w:rPr>
        <w:t xml:space="preserve">, chi nhánh ngân hàng nước ngoài không được quy định tại Thông tư này thì áp dụng theo quy </w:t>
      </w:r>
      <w:r w:rsidR="0020524E">
        <w:rPr>
          <w:sz w:val="28"/>
          <w:szCs w:val="28"/>
        </w:rPr>
        <w:t>định của pháp luật có liên quan</w:t>
      </w:r>
      <w:r w:rsidR="002E5B10">
        <w:rPr>
          <w:sz w:val="28"/>
          <w:szCs w:val="28"/>
        </w:rPr>
        <w:t>.</w:t>
      </w:r>
    </w:p>
    <w:p w14:paraId="09911662" w14:textId="5726DC20" w:rsidR="00D61DD7" w:rsidRPr="00FA6679" w:rsidRDefault="006F08A4" w:rsidP="00EE41A4">
      <w:pPr>
        <w:numPr>
          <w:ilvl w:val="0"/>
          <w:numId w:val="6"/>
        </w:numPr>
        <w:spacing w:before="120" w:after="120" w:line="288" w:lineRule="auto"/>
        <w:ind w:left="0" w:firstLine="567"/>
        <w:jc w:val="both"/>
      </w:pPr>
      <w:r>
        <w:rPr>
          <w:b/>
          <w:sz w:val="28"/>
          <w:szCs w:val="28"/>
        </w:rPr>
        <w:t xml:space="preserve"> </w:t>
      </w:r>
      <w:r w:rsidR="00A034AA" w:rsidRPr="00FA6679">
        <w:rPr>
          <w:b/>
          <w:sz w:val="28"/>
          <w:szCs w:val="28"/>
        </w:rPr>
        <w:t>Đối tượng áp dụng</w:t>
      </w:r>
    </w:p>
    <w:p w14:paraId="1E147430" w14:textId="7B706607" w:rsidR="00D61DD7" w:rsidRPr="00FA6679" w:rsidRDefault="00E63B13" w:rsidP="00EE41A4">
      <w:pPr>
        <w:spacing w:before="120" w:after="120" w:line="288" w:lineRule="auto"/>
        <w:ind w:firstLine="567"/>
        <w:jc w:val="both"/>
        <w:rPr>
          <w:sz w:val="28"/>
          <w:szCs w:val="28"/>
        </w:rPr>
      </w:pPr>
      <w:r w:rsidRPr="00FA6679">
        <w:rPr>
          <w:sz w:val="28"/>
          <w:szCs w:val="28"/>
        </w:rPr>
        <w:t xml:space="preserve">1. Tổ chức tín dụng, chi nhánh ngân hàng nước </w:t>
      </w:r>
      <w:r w:rsidR="00F63A04" w:rsidRPr="00FA6679">
        <w:rPr>
          <w:sz w:val="28"/>
          <w:szCs w:val="28"/>
        </w:rPr>
        <w:t xml:space="preserve">ngoài </w:t>
      </w:r>
      <w:r w:rsidRPr="00FA6679">
        <w:rPr>
          <w:sz w:val="28"/>
          <w:szCs w:val="28"/>
        </w:rPr>
        <w:t>thực hiện các nghiệp vụ</w:t>
      </w:r>
      <w:r w:rsidR="001F634F">
        <w:rPr>
          <w:sz w:val="28"/>
          <w:szCs w:val="28"/>
        </w:rPr>
        <w:t xml:space="preserve"> cho vay,</w:t>
      </w:r>
      <w:r w:rsidRPr="00FA6679">
        <w:rPr>
          <w:sz w:val="28"/>
          <w:szCs w:val="28"/>
        </w:rPr>
        <w:t xml:space="preserve"> </w:t>
      </w:r>
      <w:r w:rsidR="001F634F" w:rsidRPr="001F634F">
        <w:rPr>
          <w:sz w:val="28"/>
          <w:szCs w:val="28"/>
        </w:rPr>
        <w:t>bao thanh toán, thư tín dụng, bảo lãnh ngân hàng và các nghiệp vụ cấp tín dụng khác</w:t>
      </w:r>
      <w:r w:rsidRPr="00FA6679">
        <w:rPr>
          <w:sz w:val="28"/>
          <w:szCs w:val="28"/>
        </w:rPr>
        <w:t xml:space="preserve"> </w:t>
      </w:r>
      <w:r w:rsidR="003B6ABE" w:rsidRPr="00FA6679">
        <w:rPr>
          <w:sz w:val="28"/>
          <w:szCs w:val="28"/>
        </w:rPr>
        <w:t>cho khách hàng là người không cư trú.</w:t>
      </w:r>
      <w:r w:rsidR="00A034AA" w:rsidRPr="00FA6679">
        <w:rPr>
          <w:sz w:val="28"/>
          <w:szCs w:val="28"/>
        </w:rPr>
        <w:t xml:space="preserve">  </w:t>
      </w:r>
    </w:p>
    <w:p w14:paraId="11BA0CF6" w14:textId="77777777" w:rsidR="00D61DD7" w:rsidRPr="00FA6679" w:rsidRDefault="00A034AA" w:rsidP="00EE41A4">
      <w:pPr>
        <w:spacing w:before="120" w:after="120" w:line="288" w:lineRule="auto"/>
        <w:ind w:firstLine="567"/>
        <w:jc w:val="both"/>
        <w:rPr>
          <w:sz w:val="28"/>
          <w:szCs w:val="28"/>
        </w:rPr>
      </w:pPr>
      <w:r w:rsidRPr="00FA6679">
        <w:rPr>
          <w:sz w:val="28"/>
          <w:szCs w:val="28"/>
        </w:rPr>
        <w:t xml:space="preserve">2. Các tổ chức, cá nhân có liên quan đến hoạt động cho vay ra nước ngoài, </w:t>
      </w:r>
      <w:proofErr w:type="gramStart"/>
      <w:r w:rsidRPr="00FA6679">
        <w:rPr>
          <w:sz w:val="28"/>
          <w:szCs w:val="28"/>
        </w:rPr>
        <w:t>thu</w:t>
      </w:r>
      <w:proofErr w:type="gramEnd"/>
      <w:r w:rsidRPr="00FA6679">
        <w:rPr>
          <w:sz w:val="28"/>
          <w:szCs w:val="28"/>
        </w:rPr>
        <w:t xml:space="preserve"> hồi nợ nước ngoài của tổ chức tín dụng, chi nhánh ngân hàng nước ngoài.</w:t>
      </w:r>
    </w:p>
    <w:p w14:paraId="299003B3" w14:textId="08D7A613" w:rsidR="00D61DD7" w:rsidRPr="00FA6679" w:rsidRDefault="006F08A4" w:rsidP="00EE41A4">
      <w:pPr>
        <w:numPr>
          <w:ilvl w:val="0"/>
          <w:numId w:val="6"/>
        </w:numPr>
        <w:spacing w:before="120" w:after="120" w:line="288" w:lineRule="auto"/>
        <w:ind w:left="0" w:firstLine="567"/>
        <w:jc w:val="both"/>
      </w:pPr>
      <w:bookmarkStart w:id="2" w:name="bookmark=id.rood8q4xidm4" w:colFirst="0" w:colLast="0"/>
      <w:bookmarkEnd w:id="2"/>
      <w:r>
        <w:rPr>
          <w:b/>
          <w:sz w:val="28"/>
          <w:szCs w:val="28"/>
        </w:rPr>
        <w:t xml:space="preserve"> </w:t>
      </w:r>
      <w:r w:rsidR="00A034AA" w:rsidRPr="00FA6679">
        <w:rPr>
          <w:b/>
          <w:sz w:val="28"/>
          <w:szCs w:val="28"/>
        </w:rPr>
        <w:t>Giải thích từ ngữ</w:t>
      </w:r>
    </w:p>
    <w:p w14:paraId="14EAA4B3" w14:textId="77777777" w:rsidR="00D61DD7" w:rsidRPr="00FA6679" w:rsidRDefault="00A034AA" w:rsidP="00EE41A4">
      <w:pPr>
        <w:spacing w:before="120" w:after="120" w:line="288" w:lineRule="auto"/>
        <w:ind w:firstLine="567"/>
        <w:jc w:val="both"/>
        <w:rPr>
          <w:sz w:val="28"/>
          <w:szCs w:val="28"/>
        </w:rPr>
      </w:pPr>
      <w:r w:rsidRPr="00FA6679">
        <w:rPr>
          <w:sz w:val="28"/>
          <w:szCs w:val="28"/>
        </w:rPr>
        <w:t>Trong Thông tư này, các từ ngữ dưới đây được hiểu như sau:</w:t>
      </w:r>
    </w:p>
    <w:p w14:paraId="08BD2320" w14:textId="0435732D" w:rsidR="00D61DD7" w:rsidRPr="00FA6679" w:rsidRDefault="00A034AA" w:rsidP="00EE41A4">
      <w:pPr>
        <w:numPr>
          <w:ilvl w:val="0"/>
          <w:numId w:val="3"/>
        </w:numPr>
        <w:pBdr>
          <w:top w:val="nil"/>
          <w:left w:val="nil"/>
          <w:bottom w:val="nil"/>
          <w:right w:val="nil"/>
          <w:between w:val="nil"/>
        </w:pBdr>
        <w:tabs>
          <w:tab w:val="left" w:pos="851"/>
        </w:tabs>
        <w:spacing w:before="120" w:after="120" w:line="288" w:lineRule="auto"/>
        <w:ind w:left="0" w:firstLine="567"/>
        <w:jc w:val="both"/>
        <w:rPr>
          <w:color w:val="000000"/>
          <w:sz w:val="28"/>
          <w:szCs w:val="28"/>
        </w:rPr>
      </w:pPr>
      <w:r w:rsidRPr="00FA6679">
        <w:rPr>
          <w:rFonts w:ascii="Arial" w:eastAsia="Arial" w:hAnsi="Arial" w:cs="Arial"/>
          <w:color w:val="000000"/>
          <w:sz w:val="18"/>
          <w:szCs w:val="18"/>
        </w:rPr>
        <w:t xml:space="preserve"> </w:t>
      </w:r>
      <w:r w:rsidRPr="00EE41A4">
        <w:rPr>
          <w:i/>
          <w:color w:val="000000"/>
          <w:sz w:val="28"/>
          <w:szCs w:val="28"/>
        </w:rPr>
        <w:t>Bên cho vay ra nước ngoài</w:t>
      </w:r>
      <w:r w:rsidRPr="00FA6679">
        <w:rPr>
          <w:color w:val="000000"/>
          <w:sz w:val="28"/>
          <w:szCs w:val="28"/>
        </w:rPr>
        <w:t xml:space="preserve"> là tổ chức tín dụng</w:t>
      </w:r>
      <w:r w:rsidR="00ED5767" w:rsidRPr="00FA6679">
        <w:rPr>
          <w:color w:val="000000"/>
          <w:sz w:val="28"/>
          <w:szCs w:val="28"/>
        </w:rPr>
        <w:t>, chi nhánh ngân hàng nước ngoài</w:t>
      </w:r>
      <w:r w:rsidRPr="00FA6679">
        <w:rPr>
          <w:color w:val="000000"/>
          <w:sz w:val="28"/>
          <w:szCs w:val="28"/>
        </w:rPr>
        <w:t xml:space="preserve"> thực hiện nghiệp vụ cho vay </w:t>
      </w:r>
      <w:r w:rsidR="002839FF">
        <w:rPr>
          <w:color w:val="000000"/>
          <w:sz w:val="28"/>
          <w:szCs w:val="28"/>
        </w:rPr>
        <w:t>đối với khách hàng là người không cư trú</w:t>
      </w:r>
      <w:r w:rsidRPr="00FA6679">
        <w:rPr>
          <w:color w:val="000000"/>
          <w:sz w:val="28"/>
          <w:szCs w:val="28"/>
        </w:rPr>
        <w:t xml:space="preserve"> (sau đây gọi là </w:t>
      </w:r>
      <w:r w:rsidR="00BA1E6E">
        <w:rPr>
          <w:color w:val="000000"/>
          <w:sz w:val="28"/>
          <w:szCs w:val="28"/>
        </w:rPr>
        <w:t>b</w:t>
      </w:r>
      <w:r w:rsidRPr="00FA6679">
        <w:rPr>
          <w:color w:val="000000"/>
          <w:sz w:val="28"/>
          <w:szCs w:val="28"/>
        </w:rPr>
        <w:t>ên cho vay).</w:t>
      </w:r>
    </w:p>
    <w:p w14:paraId="5AF929A9" w14:textId="11902545" w:rsidR="00D61DD7" w:rsidRPr="00FA6679" w:rsidRDefault="00A034AA" w:rsidP="00EE41A4">
      <w:pPr>
        <w:numPr>
          <w:ilvl w:val="0"/>
          <w:numId w:val="3"/>
        </w:numPr>
        <w:pBdr>
          <w:top w:val="nil"/>
          <w:left w:val="nil"/>
          <w:bottom w:val="nil"/>
          <w:right w:val="nil"/>
          <w:between w:val="nil"/>
        </w:pBdr>
        <w:tabs>
          <w:tab w:val="left" w:pos="851"/>
        </w:tabs>
        <w:spacing w:before="120" w:after="120" w:line="288" w:lineRule="auto"/>
        <w:ind w:left="0" w:firstLine="567"/>
        <w:jc w:val="both"/>
        <w:rPr>
          <w:sz w:val="28"/>
          <w:szCs w:val="28"/>
        </w:rPr>
      </w:pPr>
      <w:r w:rsidRPr="00EE41A4">
        <w:rPr>
          <w:i/>
          <w:color w:val="000000"/>
          <w:sz w:val="28"/>
          <w:szCs w:val="28"/>
        </w:rPr>
        <w:t>Khoản cho vay ra nước ngoài</w:t>
      </w:r>
      <w:r w:rsidRPr="00FA6679">
        <w:rPr>
          <w:sz w:val="28"/>
          <w:szCs w:val="28"/>
        </w:rPr>
        <w:t xml:space="preserve"> là khoản cho vay </w:t>
      </w:r>
      <w:r w:rsidR="00471910">
        <w:rPr>
          <w:sz w:val="28"/>
          <w:szCs w:val="28"/>
        </w:rPr>
        <w:t xml:space="preserve">của </w:t>
      </w:r>
      <w:r w:rsidR="00471910" w:rsidRPr="00FA6679">
        <w:rPr>
          <w:color w:val="000000"/>
          <w:sz w:val="28"/>
          <w:szCs w:val="28"/>
        </w:rPr>
        <w:t>tổ chức tín dụng, chi nhánh ngân hàng nước ngoài</w:t>
      </w:r>
      <w:r w:rsidR="00471910" w:rsidRPr="00FA6679">
        <w:rPr>
          <w:sz w:val="28"/>
          <w:szCs w:val="28"/>
        </w:rPr>
        <w:t xml:space="preserve"> </w:t>
      </w:r>
      <w:r w:rsidRPr="00FA6679">
        <w:rPr>
          <w:sz w:val="28"/>
          <w:szCs w:val="28"/>
        </w:rPr>
        <w:t xml:space="preserve">được hình thành từ nghiệp vụ cho vay </w:t>
      </w:r>
      <w:r w:rsidR="00471910">
        <w:rPr>
          <w:sz w:val="28"/>
          <w:szCs w:val="28"/>
        </w:rPr>
        <w:t>đối với khách hàng là người không cư trú</w:t>
      </w:r>
      <w:r w:rsidRPr="00FA6679">
        <w:rPr>
          <w:sz w:val="28"/>
          <w:szCs w:val="28"/>
        </w:rPr>
        <w:t xml:space="preserve"> quy định tại Thông tư này. </w:t>
      </w:r>
    </w:p>
    <w:p w14:paraId="23C02A96" w14:textId="61F28A14" w:rsidR="00D61DD7" w:rsidRPr="00FA6679" w:rsidRDefault="00A034AA" w:rsidP="00EE41A4">
      <w:pPr>
        <w:numPr>
          <w:ilvl w:val="0"/>
          <w:numId w:val="3"/>
        </w:numPr>
        <w:pBdr>
          <w:top w:val="nil"/>
          <w:left w:val="nil"/>
          <w:bottom w:val="nil"/>
          <w:right w:val="nil"/>
          <w:between w:val="nil"/>
        </w:pBdr>
        <w:tabs>
          <w:tab w:val="left" w:pos="851"/>
        </w:tabs>
        <w:spacing w:before="120" w:after="120" w:line="288" w:lineRule="auto"/>
        <w:ind w:left="0" w:firstLine="567"/>
        <w:jc w:val="both"/>
        <w:rPr>
          <w:color w:val="000000"/>
          <w:sz w:val="28"/>
          <w:szCs w:val="28"/>
        </w:rPr>
      </w:pPr>
      <w:r w:rsidRPr="00EE41A4">
        <w:rPr>
          <w:i/>
          <w:color w:val="000000"/>
          <w:sz w:val="28"/>
          <w:szCs w:val="28"/>
        </w:rPr>
        <w:t xml:space="preserve">Bên </w:t>
      </w:r>
      <w:proofErr w:type="gramStart"/>
      <w:r w:rsidRPr="00EE41A4">
        <w:rPr>
          <w:i/>
          <w:color w:val="000000"/>
          <w:sz w:val="28"/>
          <w:szCs w:val="28"/>
        </w:rPr>
        <w:t>thu</w:t>
      </w:r>
      <w:proofErr w:type="gramEnd"/>
      <w:r w:rsidRPr="00EE41A4">
        <w:rPr>
          <w:i/>
          <w:color w:val="000000"/>
          <w:sz w:val="28"/>
          <w:szCs w:val="28"/>
        </w:rPr>
        <w:t xml:space="preserve"> hồi nợ nước ngoài</w:t>
      </w:r>
      <w:r w:rsidRPr="00FA6679">
        <w:rPr>
          <w:color w:val="000000"/>
          <w:sz w:val="28"/>
          <w:szCs w:val="28"/>
        </w:rPr>
        <w:t xml:space="preserve"> là tổ chức tín dụng, chi nhánh ngân hàng nước ngoài thực hiện việc thu hồi nợ nước ngoài (sau đây gọi là </w:t>
      </w:r>
      <w:r w:rsidR="00BA1E6E">
        <w:rPr>
          <w:color w:val="000000"/>
          <w:sz w:val="28"/>
          <w:szCs w:val="28"/>
        </w:rPr>
        <w:t>b</w:t>
      </w:r>
      <w:r w:rsidRPr="00FA6679">
        <w:rPr>
          <w:color w:val="000000"/>
          <w:sz w:val="28"/>
          <w:szCs w:val="28"/>
        </w:rPr>
        <w:t xml:space="preserve">ên thu hồi nợ). </w:t>
      </w:r>
    </w:p>
    <w:p w14:paraId="1E2E8F71" w14:textId="30A7FC14" w:rsidR="008D00EE" w:rsidRPr="00FA6679" w:rsidRDefault="008D00EE" w:rsidP="00EE41A4">
      <w:pPr>
        <w:numPr>
          <w:ilvl w:val="0"/>
          <w:numId w:val="3"/>
        </w:numPr>
        <w:pBdr>
          <w:top w:val="nil"/>
          <w:left w:val="nil"/>
          <w:bottom w:val="nil"/>
          <w:right w:val="nil"/>
          <w:between w:val="nil"/>
        </w:pBdr>
        <w:tabs>
          <w:tab w:val="left" w:pos="851"/>
        </w:tabs>
        <w:spacing w:before="120" w:after="120" w:line="288" w:lineRule="auto"/>
        <w:ind w:left="0" w:firstLine="567"/>
        <w:jc w:val="both"/>
        <w:rPr>
          <w:color w:val="000000"/>
          <w:sz w:val="28"/>
          <w:szCs w:val="28"/>
        </w:rPr>
      </w:pPr>
      <w:r w:rsidRPr="00EE41A4">
        <w:rPr>
          <w:i/>
          <w:color w:val="000000"/>
          <w:sz w:val="28"/>
          <w:szCs w:val="28"/>
        </w:rPr>
        <w:t>Khoản thu hồi nợ nước ngoài</w:t>
      </w:r>
      <w:r w:rsidRPr="00FA6679">
        <w:rPr>
          <w:sz w:val="28"/>
          <w:szCs w:val="28"/>
        </w:rPr>
        <w:t xml:space="preserve"> là khoản nợ hình thành từ việc tổ chức tín dụng, chi nhánh ngân hàng nước ngoài thực hiện các nghiệp vụ </w:t>
      </w:r>
      <w:r w:rsidR="001F634F">
        <w:rPr>
          <w:sz w:val="28"/>
          <w:szCs w:val="28"/>
        </w:rPr>
        <w:t>bao thanh toán, thư tín dụng, bảo lãnh ngân hàng</w:t>
      </w:r>
      <w:r w:rsidRPr="00FA6679">
        <w:rPr>
          <w:sz w:val="28"/>
          <w:szCs w:val="28"/>
        </w:rPr>
        <w:t xml:space="preserve"> và</w:t>
      </w:r>
      <w:r w:rsidR="001F634F">
        <w:rPr>
          <w:sz w:val="28"/>
          <w:szCs w:val="28"/>
        </w:rPr>
        <w:t xml:space="preserve"> các</w:t>
      </w:r>
      <w:r w:rsidRPr="00FA6679">
        <w:rPr>
          <w:sz w:val="28"/>
          <w:szCs w:val="28"/>
        </w:rPr>
        <w:t xml:space="preserve"> nghiệp vụ cấp tín dụng khác cho khách hàng là người không cư trú.</w:t>
      </w:r>
    </w:p>
    <w:p w14:paraId="7B419872" w14:textId="77777777" w:rsidR="00D61DD7" w:rsidRPr="00FA6679" w:rsidRDefault="00A034AA" w:rsidP="00EE41A4">
      <w:pPr>
        <w:numPr>
          <w:ilvl w:val="0"/>
          <w:numId w:val="3"/>
        </w:numPr>
        <w:pBdr>
          <w:top w:val="nil"/>
          <w:left w:val="nil"/>
          <w:bottom w:val="nil"/>
          <w:right w:val="nil"/>
          <w:between w:val="nil"/>
        </w:pBdr>
        <w:tabs>
          <w:tab w:val="left" w:pos="851"/>
        </w:tabs>
        <w:spacing w:before="120" w:after="120" w:line="288" w:lineRule="auto"/>
        <w:ind w:left="0" w:firstLine="567"/>
        <w:jc w:val="both"/>
        <w:rPr>
          <w:color w:val="000000"/>
          <w:sz w:val="28"/>
          <w:szCs w:val="28"/>
        </w:rPr>
      </w:pPr>
      <w:r w:rsidRPr="00EE41A4">
        <w:rPr>
          <w:i/>
          <w:color w:val="000000"/>
          <w:sz w:val="28"/>
          <w:szCs w:val="28"/>
        </w:rPr>
        <w:t>Đăng ký khoản cho vay ra nước ngoài, đăng ký thay đổi khoản cho vay ra nước ngoài</w:t>
      </w:r>
      <w:r w:rsidRPr="00FA6679">
        <w:rPr>
          <w:color w:val="000000"/>
          <w:sz w:val="28"/>
          <w:szCs w:val="28"/>
        </w:rPr>
        <w:t xml:space="preserve"> là việc bên cho vay thực hiện đăng ký với Ngân hàng Nhà nước Việt Nam (sau đây gọi là Ngân hàng Nhà nước) về khoản cho vay ra nước ngoài hoặc các thay đổi đối với khoản cho vay ra nước ngoài theo quy định tại Thông tư này.</w:t>
      </w:r>
    </w:p>
    <w:p w14:paraId="1E8248AC" w14:textId="77777777" w:rsidR="00D61DD7" w:rsidRPr="00FA6679" w:rsidRDefault="00A034AA" w:rsidP="00EE41A4">
      <w:pPr>
        <w:numPr>
          <w:ilvl w:val="0"/>
          <w:numId w:val="3"/>
        </w:numPr>
        <w:pBdr>
          <w:top w:val="nil"/>
          <w:left w:val="nil"/>
          <w:bottom w:val="nil"/>
          <w:right w:val="nil"/>
          <w:between w:val="nil"/>
        </w:pBdr>
        <w:tabs>
          <w:tab w:val="left" w:pos="851"/>
        </w:tabs>
        <w:spacing w:before="120" w:after="120" w:line="288" w:lineRule="auto"/>
        <w:ind w:left="0" w:firstLine="567"/>
        <w:jc w:val="both"/>
        <w:rPr>
          <w:color w:val="000000"/>
          <w:sz w:val="28"/>
          <w:szCs w:val="28"/>
        </w:rPr>
      </w:pPr>
      <w:r w:rsidRPr="00EE41A4">
        <w:rPr>
          <w:i/>
          <w:color w:val="000000"/>
          <w:sz w:val="28"/>
          <w:szCs w:val="28"/>
        </w:rPr>
        <w:t>Xác nhận đăng ký</w:t>
      </w:r>
      <w:r w:rsidRPr="00FA6679">
        <w:rPr>
          <w:color w:val="000000"/>
          <w:sz w:val="28"/>
          <w:szCs w:val="28"/>
        </w:rPr>
        <w:t xml:space="preserve"> là văn bản của Ngân hàng Nhà nước xác nhận việc bên cho vay đã thực hiện đăng ký khoản cho vay ra nước ngoài </w:t>
      </w:r>
      <w:proofErr w:type="gramStart"/>
      <w:r w:rsidRPr="00FA6679">
        <w:rPr>
          <w:color w:val="000000"/>
          <w:sz w:val="28"/>
          <w:szCs w:val="28"/>
        </w:rPr>
        <w:t>theo</w:t>
      </w:r>
      <w:proofErr w:type="gramEnd"/>
      <w:r w:rsidRPr="00FA6679">
        <w:rPr>
          <w:color w:val="000000"/>
          <w:sz w:val="28"/>
          <w:szCs w:val="28"/>
        </w:rPr>
        <w:t xml:space="preserve"> quy định tại Thông tư này.</w:t>
      </w:r>
    </w:p>
    <w:p w14:paraId="072AC0AF" w14:textId="08F5210E" w:rsidR="00D61DD7" w:rsidRPr="00FA6679" w:rsidRDefault="00A034AA" w:rsidP="00EE41A4">
      <w:pPr>
        <w:numPr>
          <w:ilvl w:val="0"/>
          <w:numId w:val="3"/>
        </w:numPr>
        <w:pBdr>
          <w:top w:val="nil"/>
          <w:left w:val="nil"/>
          <w:bottom w:val="nil"/>
          <w:right w:val="nil"/>
          <w:between w:val="nil"/>
        </w:pBdr>
        <w:tabs>
          <w:tab w:val="left" w:pos="851"/>
        </w:tabs>
        <w:spacing w:before="120" w:after="120" w:line="288" w:lineRule="auto"/>
        <w:ind w:left="0" w:firstLine="567"/>
        <w:jc w:val="both"/>
        <w:rPr>
          <w:color w:val="000000"/>
          <w:sz w:val="28"/>
          <w:szCs w:val="28"/>
        </w:rPr>
      </w:pPr>
      <w:r w:rsidRPr="00EE41A4">
        <w:rPr>
          <w:i/>
          <w:color w:val="000000"/>
          <w:sz w:val="28"/>
          <w:szCs w:val="28"/>
        </w:rPr>
        <w:t>Xác nhận đăng ký thay đổi</w:t>
      </w:r>
      <w:r w:rsidRPr="00FA6679">
        <w:rPr>
          <w:color w:val="000000"/>
          <w:sz w:val="28"/>
          <w:szCs w:val="28"/>
        </w:rPr>
        <w:t xml:space="preserve"> là văn bản của Ngân hàng Nhà nước xác nhận việc bên cho vay đã thực hiện đăng ký thay đổi khoản cho vay ra nước ngoài theo quy định tại Thông tư này. </w:t>
      </w:r>
    </w:p>
    <w:p w14:paraId="0E2EB705" w14:textId="377E6ACD" w:rsidR="00D61DD7" w:rsidRPr="00FA6679" w:rsidRDefault="00A034AA" w:rsidP="00EE41A4">
      <w:pPr>
        <w:numPr>
          <w:ilvl w:val="0"/>
          <w:numId w:val="3"/>
        </w:numPr>
        <w:pBdr>
          <w:top w:val="nil"/>
          <w:left w:val="nil"/>
          <w:bottom w:val="nil"/>
          <w:right w:val="nil"/>
          <w:between w:val="nil"/>
        </w:pBdr>
        <w:tabs>
          <w:tab w:val="left" w:pos="851"/>
        </w:tabs>
        <w:spacing w:before="120" w:after="120" w:line="288" w:lineRule="auto"/>
        <w:ind w:left="0" w:firstLine="567"/>
        <w:jc w:val="both"/>
        <w:rPr>
          <w:sz w:val="28"/>
          <w:szCs w:val="28"/>
        </w:rPr>
      </w:pPr>
      <w:r w:rsidRPr="00EE41A4">
        <w:rPr>
          <w:i/>
          <w:color w:val="000000"/>
          <w:sz w:val="28"/>
          <w:szCs w:val="28"/>
        </w:rPr>
        <w:lastRenderedPageBreak/>
        <w:t>Thỏa thuận cho vay</w:t>
      </w:r>
      <w:r w:rsidRPr="00FA6679">
        <w:rPr>
          <w:sz w:val="28"/>
          <w:szCs w:val="28"/>
        </w:rPr>
        <w:t xml:space="preserve"> là một hoặc tập hợp một số văn bản </w:t>
      </w:r>
      <w:r w:rsidR="001656CC" w:rsidRPr="00FA6679">
        <w:rPr>
          <w:sz w:val="28"/>
          <w:szCs w:val="28"/>
        </w:rPr>
        <w:t>(bao gồm</w:t>
      </w:r>
      <w:r w:rsidR="00BA4900" w:rsidRPr="00FA6679">
        <w:rPr>
          <w:sz w:val="28"/>
          <w:szCs w:val="28"/>
        </w:rPr>
        <w:t xml:space="preserve"> cả</w:t>
      </w:r>
      <w:r w:rsidR="001656CC" w:rsidRPr="00FA6679">
        <w:rPr>
          <w:sz w:val="28"/>
          <w:szCs w:val="28"/>
        </w:rPr>
        <w:t xml:space="preserve"> thỏa thuận dưới hình thức thông điệp dữ liệu tuân thủ quy định của pháp luật về giao dịch điện tử) </w:t>
      </w:r>
      <w:r w:rsidRPr="00FA6679">
        <w:rPr>
          <w:sz w:val="28"/>
          <w:szCs w:val="28"/>
        </w:rPr>
        <w:t>ghi nhận thỏa thuận giữa các bên, trong đó quy định các điều khoản và điều kiện của khoản cho vay ra nước ngoài về mục đích sử dụng vốn vay, phương thức cho vay, số tiền cho vay, lãi suất, thời hạn, kỳ hạn trả nợ, nội dung về bảo đảm khoản vay, phương thức trả nợ và những cam kết có liên quan khác.</w:t>
      </w:r>
    </w:p>
    <w:p w14:paraId="312FEC32" w14:textId="21553FE4" w:rsidR="00D61DD7" w:rsidRPr="00FA6679" w:rsidRDefault="00A034AA" w:rsidP="00EE41A4">
      <w:pPr>
        <w:numPr>
          <w:ilvl w:val="0"/>
          <w:numId w:val="3"/>
        </w:numPr>
        <w:pBdr>
          <w:top w:val="nil"/>
          <w:left w:val="nil"/>
          <w:bottom w:val="nil"/>
          <w:right w:val="nil"/>
          <w:between w:val="nil"/>
        </w:pBdr>
        <w:tabs>
          <w:tab w:val="left" w:pos="851"/>
        </w:tabs>
        <w:spacing w:before="120" w:after="120" w:line="288" w:lineRule="auto"/>
        <w:ind w:left="0" w:firstLine="567"/>
        <w:jc w:val="both"/>
        <w:rPr>
          <w:sz w:val="28"/>
          <w:szCs w:val="28"/>
        </w:rPr>
      </w:pPr>
      <w:r w:rsidRPr="00EE41A4">
        <w:rPr>
          <w:i/>
          <w:color w:val="000000"/>
          <w:sz w:val="28"/>
          <w:szCs w:val="28"/>
        </w:rPr>
        <w:t>Thỏa thuận cho vay thay đổi</w:t>
      </w:r>
      <w:r w:rsidRPr="00FA6679">
        <w:rPr>
          <w:sz w:val="28"/>
          <w:szCs w:val="28"/>
        </w:rPr>
        <w:t xml:space="preserve"> là văn bản </w:t>
      </w:r>
      <w:r w:rsidR="001656CC" w:rsidRPr="00FA6679">
        <w:rPr>
          <w:sz w:val="28"/>
          <w:szCs w:val="28"/>
        </w:rPr>
        <w:t>(bao gồm</w:t>
      </w:r>
      <w:r w:rsidR="00BA4900" w:rsidRPr="00FA6679">
        <w:rPr>
          <w:sz w:val="28"/>
          <w:szCs w:val="28"/>
        </w:rPr>
        <w:t xml:space="preserve"> cả</w:t>
      </w:r>
      <w:r w:rsidR="001656CC" w:rsidRPr="00FA6679">
        <w:rPr>
          <w:sz w:val="28"/>
          <w:szCs w:val="28"/>
        </w:rPr>
        <w:t xml:space="preserve"> thỏa thuận dưới hình thức thông điệp dữ liệu tuân thủ quy định của pháp luật về giao dịch điện tử) </w:t>
      </w:r>
      <w:r w:rsidR="001F634F" w:rsidRPr="001F634F">
        <w:rPr>
          <w:sz w:val="28"/>
          <w:szCs w:val="28"/>
        </w:rPr>
        <w:t xml:space="preserve">ghi </w:t>
      </w:r>
      <w:r w:rsidR="00BA1E6E">
        <w:rPr>
          <w:sz w:val="28"/>
          <w:szCs w:val="28"/>
        </w:rPr>
        <w:t>nhận thỏa thuận giữa các bên</w:t>
      </w:r>
      <w:r w:rsidRPr="00FA6679">
        <w:rPr>
          <w:sz w:val="28"/>
          <w:szCs w:val="28"/>
        </w:rPr>
        <w:t xml:space="preserve"> về nội dung </w:t>
      </w:r>
      <w:r w:rsidR="00BA1E6E" w:rsidRPr="00FA6679">
        <w:rPr>
          <w:sz w:val="28"/>
          <w:szCs w:val="28"/>
        </w:rPr>
        <w:t>sửa đổi</w:t>
      </w:r>
      <w:r w:rsidR="00BA1E6E">
        <w:rPr>
          <w:sz w:val="28"/>
          <w:szCs w:val="28"/>
        </w:rPr>
        <w:t xml:space="preserve">, </w:t>
      </w:r>
      <w:r w:rsidRPr="00FA6679">
        <w:rPr>
          <w:sz w:val="28"/>
          <w:szCs w:val="28"/>
        </w:rPr>
        <w:t>bổ sung thỏa thuận cho vay đã ký.</w:t>
      </w:r>
    </w:p>
    <w:p w14:paraId="1685088B" w14:textId="77777777" w:rsidR="00D61DD7" w:rsidRPr="00FA6679" w:rsidRDefault="00A034AA" w:rsidP="00EE41A4">
      <w:pPr>
        <w:numPr>
          <w:ilvl w:val="0"/>
          <w:numId w:val="3"/>
        </w:numPr>
        <w:pBdr>
          <w:top w:val="nil"/>
          <w:left w:val="nil"/>
          <w:bottom w:val="nil"/>
          <w:right w:val="nil"/>
          <w:between w:val="nil"/>
        </w:pBdr>
        <w:tabs>
          <w:tab w:val="left" w:pos="851"/>
          <w:tab w:val="left" w:pos="993"/>
        </w:tabs>
        <w:spacing w:before="120" w:after="120" w:line="288" w:lineRule="auto"/>
        <w:ind w:left="0" w:firstLine="567"/>
        <w:jc w:val="both"/>
        <w:rPr>
          <w:color w:val="000000"/>
          <w:sz w:val="28"/>
          <w:szCs w:val="28"/>
        </w:rPr>
      </w:pPr>
      <w:r w:rsidRPr="00EE41A4">
        <w:rPr>
          <w:i/>
          <w:color w:val="000000"/>
          <w:sz w:val="28"/>
          <w:szCs w:val="28"/>
        </w:rPr>
        <w:t>Tài khoản cho vay, thu hồi nợ nước ngoài</w:t>
      </w:r>
      <w:r w:rsidRPr="00FA6679">
        <w:rPr>
          <w:color w:val="000000"/>
          <w:sz w:val="28"/>
          <w:szCs w:val="28"/>
        </w:rPr>
        <w:t xml:space="preserve"> là tài khoản thanh toán của bên cho vay, bên thu hồi nợ </w:t>
      </w:r>
      <w:r w:rsidR="00ED5767" w:rsidRPr="00FA6679">
        <w:rPr>
          <w:color w:val="000000"/>
          <w:sz w:val="28"/>
          <w:szCs w:val="28"/>
        </w:rPr>
        <w:t xml:space="preserve">sử dụng </w:t>
      </w:r>
      <w:r w:rsidRPr="00FA6679">
        <w:rPr>
          <w:color w:val="000000"/>
          <w:sz w:val="28"/>
          <w:szCs w:val="28"/>
        </w:rPr>
        <w:t xml:space="preserve">để thực hiện giải ngân, thu hồi nợ nước ngoài trong hoạt động cho vay ra nước ngoài và thu hồi nợ nước ngoài theo quy định tại Thông tư này. </w:t>
      </w:r>
    </w:p>
    <w:p w14:paraId="08A56FD3" w14:textId="63BD8881" w:rsidR="00D61DD7" w:rsidRPr="00A70DC2" w:rsidRDefault="00A034AA" w:rsidP="00EE41A4">
      <w:pPr>
        <w:numPr>
          <w:ilvl w:val="0"/>
          <w:numId w:val="3"/>
        </w:numPr>
        <w:pBdr>
          <w:top w:val="nil"/>
          <w:left w:val="nil"/>
          <w:bottom w:val="nil"/>
          <w:right w:val="nil"/>
          <w:between w:val="nil"/>
        </w:pBdr>
        <w:tabs>
          <w:tab w:val="left" w:pos="851"/>
          <w:tab w:val="left" w:pos="993"/>
        </w:tabs>
        <w:spacing w:before="120" w:after="120" w:line="288" w:lineRule="auto"/>
        <w:ind w:left="0" w:firstLine="567"/>
        <w:jc w:val="both"/>
        <w:rPr>
          <w:color w:val="000000"/>
          <w:sz w:val="28"/>
          <w:szCs w:val="28"/>
        </w:rPr>
      </w:pPr>
      <w:r w:rsidRPr="00EE41A4">
        <w:rPr>
          <w:i/>
          <w:color w:val="000000"/>
          <w:sz w:val="28"/>
          <w:szCs w:val="28"/>
        </w:rPr>
        <w:t xml:space="preserve">Ngân hàng cung ứng dịch vụ </w:t>
      </w:r>
      <w:r w:rsidR="00A70DC2" w:rsidRPr="00EE41A4">
        <w:rPr>
          <w:i/>
          <w:color w:val="000000"/>
          <w:sz w:val="28"/>
          <w:szCs w:val="28"/>
        </w:rPr>
        <w:t xml:space="preserve">thanh toán qua </w:t>
      </w:r>
      <w:r w:rsidRPr="00EE41A4">
        <w:rPr>
          <w:i/>
          <w:color w:val="000000"/>
          <w:sz w:val="28"/>
          <w:szCs w:val="28"/>
        </w:rPr>
        <w:t>tài khoản</w:t>
      </w:r>
      <w:r w:rsidRPr="00A70DC2">
        <w:rPr>
          <w:color w:val="000000"/>
          <w:sz w:val="28"/>
          <w:szCs w:val="28"/>
        </w:rPr>
        <w:t xml:space="preserve"> là tổ chức cung ứng dịch vụ thanh toán qua tài khoản nơi bên cho vay, bên thu hồi nợ mở tài khoản</w:t>
      </w:r>
      <w:r w:rsidRPr="00A70DC2">
        <w:rPr>
          <w:sz w:val="28"/>
          <w:szCs w:val="28"/>
        </w:rPr>
        <w:t xml:space="preserve"> cho vay, thu hồi nợ nước ngoài </w:t>
      </w:r>
      <w:r w:rsidRPr="00A70DC2">
        <w:rPr>
          <w:color w:val="000000"/>
          <w:sz w:val="28"/>
          <w:szCs w:val="28"/>
        </w:rPr>
        <w:t xml:space="preserve">để thực hiện giải ngân, thu hồi nợ nước ngoài và các giao dịch chuyển tiền khác liên quan đến hoạt động cho vay ra nước ngoài, thu hồi nợ nước ngoài. </w:t>
      </w:r>
    </w:p>
    <w:p w14:paraId="4DBFB563" w14:textId="45FCB712" w:rsidR="00D61DD7" w:rsidRPr="00FA6679" w:rsidRDefault="00BA1E6E" w:rsidP="00EE41A4">
      <w:pPr>
        <w:numPr>
          <w:ilvl w:val="0"/>
          <w:numId w:val="6"/>
        </w:numPr>
        <w:spacing w:before="120" w:after="120" w:line="288" w:lineRule="auto"/>
        <w:ind w:left="0" w:firstLine="567"/>
        <w:jc w:val="both"/>
      </w:pPr>
      <w:r>
        <w:rPr>
          <w:b/>
          <w:sz w:val="28"/>
          <w:szCs w:val="28"/>
        </w:rPr>
        <w:t xml:space="preserve"> </w:t>
      </w:r>
      <w:r w:rsidR="0020524E">
        <w:rPr>
          <w:b/>
          <w:sz w:val="28"/>
          <w:szCs w:val="28"/>
        </w:rPr>
        <w:t>Quy định về quản lý ngoại hối khi mua, bán</w:t>
      </w:r>
      <w:r w:rsidR="00A034AA" w:rsidRPr="00FA6679">
        <w:rPr>
          <w:b/>
          <w:sz w:val="28"/>
          <w:szCs w:val="28"/>
        </w:rPr>
        <w:t xml:space="preserve"> khoản cho vay ra nước ngoài, khoản thu hồi nợ nước ngoài</w:t>
      </w:r>
    </w:p>
    <w:p w14:paraId="4E9E7899" w14:textId="11AEE385" w:rsidR="00D61DD7" w:rsidRPr="00FA6679" w:rsidRDefault="00A034AA" w:rsidP="00EE41A4">
      <w:pPr>
        <w:spacing w:before="120" w:after="120" w:line="288" w:lineRule="auto"/>
        <w:ind w:firstLine="567"/>
        <w:jc w:val="both"/>
        <w:rPr>
          <w:sz w:val="28"/>
          <w:szCs w:val="28"/>
        </w:rPr>
      </w:pPr>
      <w:r w:rsidRPr="00FA6679">
        <w:rPr>
          <w:sz w:val="28"/>
          <w:szCs w:val="28"/>
        </w:rPr>
        <w:t xml:space="preserve">1. Trường hợp khoản cho vay ra nước ngoài, khoản thu hồi nợ nước ngoài được mua, bán theo quy định của pháp luật </w:t>
      </w:r>
      <w:r w:rsidR="00714B51">
        <w:rPr>
          <w:sz w:val="28"/>
          <w:szCs w:val="28"/>
        </w:rPr>
        <w:t>với</w:t>
      </w:r>
      <w:r w:rsidR="00714B51" w:rsidRPr="00FA6679">
        <w:rPr>
          <w:sz w:val="28"/>
          <w:szCs w:val="28"/>
        </w:rPr>
        <w:t xml:space="preserve"> </w:t>
      </w:r>
      <w:r w:rsidRPr="00FA6679">
        <w:rPr>
          <w:sz w:val="28"/>
          <w:szCs w:val="28"/>
        </w:rPr>
        <w:t xml:space="preserve">01 </w:t>
      </w:r>
      <w:r w:rsidR="005A795E">
        <w:rPr>
          <w:sz w:val="28"/>
          <w:szCs w:val="28"/>
        </w:rPr>
        <w:t>t</w:t>
      </w:r>
      <w:r w:rsidRPr="00FA6679">
        <w:rPr>
          <w:sz w:val="28"/>
          <w:szCs w:val="28"/>
        </w:rPr>
        <w:t xml:space="preserve">ổ chức tín dụng, chi nhánh ngân hàng nước ngoài khác thì tổ chức kế thừa quyền và nghĩa vụ liên quan đến khoản cho vay ra nước ngoài, khoản thu hồi nợ nước ngoài tiếp tục thực hiện trách nhiệm của bên cho vay, bên thu hồi nợ theo quy định tại Thông tư này. </w:t>
      </w:r>
    </w:p>
    <w:p w14:paraId="3085530F" w14:textId="7D5B2ED1" w:rsidR="00D61DD7" w:rsidRPr="00FA6679" w:rsidRDefault="00A034AA" w:rsidP="00EE41A4">
      <w:pPr>
        <w:tabs>
          <w:tab w:val="left" w:pos="426"/>
          <w:tab w:val="left" w:pos="567"/>
        </w:tabs>
        <w:spacing w:before="120" w:after="120" w:line="288" w:lineRule="auto"/>
        <w:ind w:firstLine="567"/>
        <w:jc w:val="both"/>
        <w:rPr>
          <w:sz w:val="28"/>
          <w:szCs w:val="28"/>
        </w:rPr>
      </w:pPr>
      <w:bookmarkStart w:id="3" w:name="_heading=h.9gdulr7fbnf" w:colFirst="0" w:colLast="0"/>
      <w:bookmarkEnd w:id="3"/>
      <w:r w:rsidRPr="00FA6679">
        <w:rPr>
          <w:sz w:val="28"/>
          <w:szCs w:val="28"/>
        </w:rPr>
        <w:t xml:space="preserve">2. Trường hợp khoản cho vay ra nước ngoài, khoản </w:t>
      </w:r>
      <w:proofErr w:type="gramStart"/>
      <w:r w:rsidRPr="00FA6679">
        <w:rPr>
          <w:sz w:val="28"/>
          <w:szCs w:val="28"/>
        </w:rPr>
        <w:t>thu</w:t>
      </w:r>
      <w:proofErr w:type="gramEnd"/>
      <w:r w:rsidRPr="00FA6679">
        <w:rPr>
          <w:sz w:val="28"/>
          <w:szCs w:val="28"/>
        </w:rPr>
        <w:t xml:space="preserve"> hồi nợ nước ngoài được mua, bán theo quy định của pháp luật cho từ 02 </w:t>
      </w:r>
      <w:r w:rsidR="00EF51DC">
        <w:rPr>
          <w:sz w:val="28"/>
          <w:szCs w:val="28"/>
        </w:rPr>
        <w:t>t</w:t>
      </w:r>
      <w:r w:rsidRPr="00FA6679">
        <w:rPr>
          <w:sz w:val="28"/>
          <w:szCs w:val="28"/>
        </w:rPr>
        <w:t>ổ chức tín dụng, chi nhánh ngân hàng nước ngoài khác trở lên:</w:t>
      </w:r>
    </w:p>
    <w:p w14:paraId="05D03940" w14:textId="1EFB7F1E" w:rsidR="00F757F4" w:rsidRPr="00FA6679" w:rsidRDefault="00A034AA" w:rsidP="00EE41A4">
      <w:pPr>
        <w:tabs>
          <w:tab w:val="left" w:pos="426"/>
          <w:tab w:val="left" w:pos="567"/>
        </w:tabs>
        <w:spacing w:before="120" w:after="120" w:line="288" w:lineRule="auto"/>
        <w:ind w:firstLine="567"/>
        <w:jc w:val="both"/>
        <w:rPr>
          <w:sz w:val="28"/>
          <w:szCs w:val="28"/>
        </w:rPr>
      </w:pPr>
      <w:r w:rsidRPr="00FA6679">
        <w:rPr>
          <w:sz w:val="28"/>
          <w:szCs w:val="28"/>
        </w:rPr>
        <w:t>a</w:t>
      </w:r>
      <w:r w:rsidR="00BA1E6E">
        <w:rPr>
          <w:sz w:val="28"/>
          <w:szCs w:val="28"/>
        </w:rPr>
        <w:t>)</w:t>
      </w:r>
      <w:r w:rsidRPr="00FA6679">
        <w:rPr>
          <w:sz w:val="28"/>
          <w:szCs w:val="28"/>
        </w:rPr>
        <w:t xml:space="preserve"> Các tổ chức cùng </w:t>
      </w:r>
      <w:r w:rsidR="0039290B">
        <w:rPr>
          <w:sz w:val="28"/>
          <w:szCs w:val="28"/>
        </w:rPr>
        <w:t>kế thừa quyền và nghĩa vụ</w:t>
      </w:r>
      <w:r w:rsidRPr="00FA6679">
        <w:rPr>
          <w:sz w:val="28"/>
          <w:szCs w:val="28"/>
        </w:rPr>
        <w:t xml:space="preserve"> </w:t>
      </w:r>
      <w:r w:rsidR="00F757F4" w:rsidRPr="00FA6679">
        <w:rPr>
          <w:sz w:val="28"/>
          <w:szCs w:val="28"/>
        </w:rPr>
        <w:t xml:space="preserve">có thể </w:t>
      </w:r>
      <w:r w:rsidRPr="00FA6679">
        <w:rPr>
          <w:sz w:val="28"/>
          <w:szCs w:val="28"/>
        </w:rPr>
        <w:t xml:space="preserve">ủy quyền </w:t>
      </w:r>
      <w:r w:rsidR="00F757F4" w:rsidRPr="00FA6679">
        <w:rPr>
          <w:sz w:val="28"/>
          <w:szCs w:val="28"/>
        </w:rPr>
        <w:t xml:space="preserve">hoặc chỉ định bằng văn bản cho </w:t>
      </w:r>
      <w:r w:rsidRPr="00FA6679">
        <w:rPr>
          <w:sz w:val="28"/>
          <w:szCs w:val="28"/>
        </w:rPr>
        <w:t xml:space="preserve">một tổ chức </w:t>
      </w:r>
      <w:r w:rsidR="00B8314E" w:rsidRPr="00FA6679">
        <w:rPr>
          <w:sz w:val="28"/>
          <w:szCs w:val="28"/>
        </w:rPr>
        <w:t xml:space="preserve">thực hiện trách nhiệm của bên cho vay, bên </w:t>
      </w:r>
      <w:proofErr w:type="gramStart"/>
      <w:r w:rsidR="00B8314E" w:rsidRPr="00FA6679">
        <w:rPr>
          <w:sz w:val="28"/>
          <w:szCs w:val="28"/>
        </w:rPr>
        <w:t>thu</w:t>
      </w:r>
      <w:proofErr w:type="gramEnd"/>
      <w:r w:rsidR="00B8314E" w:rsidRPr="00FA6679">
        <w:rPr>
          <w:sz w:val="28"/>
          <w:szCs w:val="28"/>
        </w:rPr>
        <w:t xml:space="preserve"> hồi nợ theo quy định tại Thông tư này</w:t>
      </w:r>
      <w:r w:rsidR="00BA1E6E">
        <w:rPr>
          <w:sz w:val="28"/>
          <w:szCs w:val="28"/>
        </w:rPr>
        <w:t>;</w:t>
      </w:r>
    </w:p>
    <w:p w14:paraId="2030F4B7" w14:textId="5B51D36E" w:rsidR="00D61DD7" w:rsidRPr="00FA6679" w:rsidRDefault="00A034AA" w:rsidP="00EE41A4">
      <w:pPr>
        <w:tabs>
          <w:tab w:val="left" w:pos="426"/>
          <w:tab w:val="left" w:pos="567"/>
        </w:tabs>
        <w:spacing w:before="120" w:after="120" w:line="288" w:lineRule="auto"/>
        <w:ind w:firstLine="567"/>
        <w:jc w:val="both"/>
        <w:rPr>
          <w:sz w:val="28"/>
          <w:szCs w:val="28"/>
        </w:rPr>
      </w:pPr>
      <w:r w:rsidRPr="00FA6679">
        <w:rPr>
          <w:sz w:val="28"/>
          <w:szCs w:val="28"/>
        </w:rPr>
        <w:t>b</w:t>
      </w:r>
      <w:r w:rsidR="00BA1E6E">
        <w:rPr>
          <w:sz w:val="28"/>
          <w:szCs w:val="28"/>
        </w:rPr>
        <w:t>)</w:t>
      </w:r>
      <w:r w:rsidRPr="00FA6679">
        <w:rPr>
          <w:sz w:val="28"/>
          <w:szCs w:val="28"/>
        </w:rPr>
        <w:t xml:space="preserve"> </w:t>
      </w:r>
      <w:r w:rsidR="00F757F4" w:rsidRPr="00FA6679">
        <w:rPr>
          <w:sz w:val="28"/>
          <w:szCs w:val="28"/>
          <w:lang w:val="en-US"/>
        </w:rPr>
        <w:t xml:space="preserve">Trường hợp không thực hiện </w:t>
      </w:r>
      <w:r w:rsidR="003C37A9" w:rsidRPr="00FA6679">
        <w:rPr>
          <w:sz w:val="28"/>
          <w:szCs w:val="28"/>
          <w:lang w:val="en-US"/>
        </w:rPr>
        <w:t xml:space="preserve">việc ủy quyền theo </w:t>
      </w:r>
      <w:r w:rsidR="00F757F4" w:rsidRPr="00FA6679">
        <w:rPr>
          <w:sz w:val="28"/>
          <w:szCs w:val="28"/>
          <w:lang w:val="en-US"/>
        </w:rPr>
        <w:t xml:space="preserve">quy định tại điểm </w:t>
      </w:r>
      <w:r w:rsidR="00306FAC">
        <w:rPr>
          <w:sz w:val="28"/>
          <w:szCs w:val="28"/>
          <w:lang w:val="en-US"/>
        </w:rPr>
        <w:t>a khoản 2 Điều này, mỗi tổ chức</w:t>
      </w:r>
      <w:r w:rsidR="00552DFC">
        <w:rPr>
          <w:sz w:val="28"/>
          <w:szCs w:val="28"/>
          <w:lang w:val="en-US"/>
        </w:rPr>
        <w:t xml:space="preserve"> </w:t>
      </w:r>
      <w:r w:rsidR="00306FAC" w:rsidRPr="00FA6679">
        <w:rPr>
          <w:sz w:val="28"/>
          <w:szCs w:val="28"/>
        </w:rPr>
        <w:t xml:space="preserve">kế thừa quyền và nghĩa vụ </w:t>
      </w:r>
      <w:r w:rsidR="00F757F4" w:rsidRPr="00FA6679">
        <w:rPr>
          <w:sz w:val="28"/>
          <w:szCs w:val="28"/>
          <w:lang w:val="en-US"/>
        </w:rPr>
        <w:t xml:space="preserve">phải </w:t>
      </w:r>
      <w:r w:rsidR="00F757F4" w:rsidRPr="00FA6679">
        <w:rPr>
          <w:sz w:val="28"/>
          <w:szCs w:val="28"/>
        </w:rPr>
        <w:t xml:space="preserve">thực hiện trách nhiệm của </w:t>
      </w:r>
      <w:r w:rsidR="00F757F4" w:rsidRPr="00FA6679">
        <w:rPr>
          <w:sz w:val="28"/>
          <w:szCs w:val="28"/>
        </w:rPr>
        <w:lastRenderedPageBreak/>
        <w:t>bên cho vay, bên thu hồi nợ theo quy định tại Thông tư này</w:t>
      </w:r>
      <w:r w:rsidR="00BA1E6E">
        <w:rPr>
          <w:sz w:val="28"/>
          <w:szCs w:val="28"/>
        </w:rPr>
        <w:t xml:space="preserve"> đối với phần kế thừa từ khoản cho vay ra nước ngoài, khoản thu hồi nợ nước ngoài.</w:t>
      </w:r>
    </w:p>
    <w:p w14:paraId="1128C742" w14:textId="3DE75E3E" w:rsidR="00D61DD7" w:rsidRPr="00FA6679" w:rsidRDefault="006F08A4" w:rsidP="00EE41A4">
      <w:pPr>
        <w:numPr>
          <w:ilvl w:val="0"/>
          <w:numId w:val="6"/>
        </w:numPr>
        <w:spacing w:before="120" w:after="120" w:line="288" w:lineRule="auto"/>
        <w:ind w:left="0" w:firstLine="567"/>
        <w:jc w:val="both"/>
        <w:rPr>
          <w:b/>
          <w:sz w:val="28"/>
          <w:szCs w:val="28"/>
        </w:rPr>
      </w:pPr>
      <w:r>
        <w:rPr>
          <w:b/>
          <w:sz w:val="28"/>
          <w:szCs w:val="28"/>
        </w:rPr>
        <w:t xml:space="preserve"> </w:t>
      </w:r>
      <w:r w:rsidR="00A034AA" w:rsidRPr="00FA6679">
        <w:rPr>
          <w:b/>
          <w:sz w:val="28"/>
          <w:szCs w:val="28"/>
        </w:rPr>
        <w:t>Nguyên tắc thực hiện cho vay ra nước ngoài và thu hồi nợ nước ngoài</w:t>
      </w:r>
    </w:p>
    <w:p w14:paraId="6470D9FC" w14:textId="5B907273" w:rsidR="00D61DD7" w:rsidRPr="00FA6679" w:rsidRDefault="00E13471" w:rsidP="00EE41A4">
      <w:pPr>
        <w:spacing w:before="120" w:after="120" w:line="288" w:lineRule="auto"/>
        <w:ind w:firstLine="567"/>
        <w:jc w:val="both"/>
        <w:rPr>
          <w:sz w:val="28"/>
          <w:szCs w:val="28"/>
        </w:rPr>
      </w:pPr>
      <w:r>
        <w:rPr>
          <w:sz w:val="28"/>
          <w:szCs w:val="28"/>
        </w:rPr>
        <w:t xml:space="preserve">1. </w:t>
      </w:r>
      <w:r w:rsidR="00A034AA" w:rsidRPr="00FA6679">
        <w:rPr>
          <w:sz w:val="28"/>
          <w:szCs w:val="28"/>
        </w:rPr>
        <w:t xml:space="preserve">Bên cho vay có quyền tự chủ trong việc cho vay ra nước ngoài, tự chịu rủi ro về pháp lý, tài chính trong việc ký kết và thực hiện thỏa thuận cho vay ra nước ngoài. Khi thực hiện cho vay ra nước ngoài, bên cho vay phải tuân thủ các nội dung quy định tại Thông tư này, các quy định của </w:t>
      </w:r>
      <w:r w:rsidR="005D1343" w:rsidRPr="005D1343">
        <w:rPr>
          <w:sz w:val="28"/>
          <w:szCs w:val="28"/>
        </w:rPr>
        <w:t>Ngân hàng Nhà nước</w:t>
      </w:r>
      <w:r w:rsidR="00A034AA" w:rsidRPr="00FA6679">
        <w:rPr>
          <w:sz w:val="28"/>
          <w:szCs w:val="28"/>
        </w:rPr>
        <w:t xml:space="preserve"> về hoạt động cho vay của tổ chức tín dụng, chi nhánh ngân hàng nước ngoài đối với khách hàng</w:t>
      </w:r>
      <w:r w:rsidR="006C2A34" w:rsidRPr="00FA6679">
        <w:rPr>
          <w:sz w:val="28"/>
          <w:szCs w:val="28"/>
        </w:rPr>
        <w:t xml:space="preserve"> </w:t>
      </w:r>
      <w:r w:rsidR="00B148D9" w:rsidRPr="00FA6679">
        <w:rPr>
          <w:sz w:val="28"/>
          <w:szCs w:val="28"/>
          <w:lang w:val="en-US"/>
        </w:rPr>
        <w:t>và</w:t>
      </w:r>
      <w:r w:rsidR="006C2A34" w:rsidRPr="00FA6679">
        <w:rPr>
          <w:sz w:val="28"/>
          <w:szCs w:val="28"/>
          <w:lang w:val="vi-VN"/>
        </w:rPr>
        <w:t xml:space="preserve"> các quy định khác của pháp luật </w:t>
      </w:r>
      <w:r w:rsidR="005D1343">
        <w:rPr>
          <w:sz w:val="28"/>
          <w:szCs w:val="28"/>
          <w:lang w:val="en-US"/>
        </w:rPr>
        <w:t>có liên quan</w:t>
      </w:r>
      <w:r w:rsidR="006C2A34" w:rsidRPr="00FA6679">
        <w:rPr>
          <w:sz w:val="28"/>
          <w:szCs w:val="28"/>
          <w:lang w:val="vi-VN"/>
        </w:rPr>
        <w:t>.</w:t>
      </w:r>
    </w:p>
    <w:p w14:paraId="58677C6D" w14:textId="1AB7D9BC" w:rsidR="00D61DD7" w:rsidRPr="00FA6679" w:rsidRDefault="00E13471" w:rsidP="00EE41A4">
      <w:pPr>
        <w:spacing w:before="120" w:after="120" w:line="288" w:lineRule="auto"/>
        <w:ind w:firstLine="567"/>
        <w:jc w:val="both"/>
        <w:rPr>
          <w:sz w:val="28"/>
          <w:szCs w:val="28"/>
        </w:rPr>
      </w:pPr>
      <w:r>
        <w:rPr>
          <w:sz w:val="28"/>
          <w:szCs w:val="28"/>
        </w:rPr>
        <w:t xml:space="preserve">2. </w:t>
      </w:r>
      <w:r w:rsidR="00A034AA" w:rsidRPr="00FA6679">
        <w:rPr>
          <w:sz w:val="28"/>
          <w:szCs w:val="28"/>
        </w:rPr>
        <w:t xml:space="preserve">Bên </w:t>
      </w:r>
      <w:proofErr w:type="gramStart"/>
      <w:r w:rsidR="00A034AA" w:rsidRPr="00FA6679">
        <w:rPr>
          <w:sz w:val="28"/>
          <w:szCs w:val="28"/>
        </w:rPr>
        <w:t>thu</w:t>
      </w:r>
      <w:proofErr w:type="gramEnd"/>
      <w:r w:rsidR="00A034AA" w:rsidRPr="00FA6679">
        <w:rPr>
          <w:sz w:val="28"/>
          <w:szCs w:val="28"/>
        </w:rPr>
        <w:t xml:space="preserve"> hồi nợ không phải đăng ký các khoản thu hồi nợ nước ngoài. Trong quá trình thu hồi nợ nước ngoài, bên thu hồi nợ </w:t>
      </w:r>
      <w:r w:rsidR="003D36AA" w:rsidRPr="00FA6679">
        <w:rPr>
          <w:sz w:val="28"/>
          <w:szCs w:val="28"/>
        </w:rPr>
        <w:t xml:space="preserve">phải </w:t>
      </w:r>
      <w:r w:rsidR="000F592E" w:rsidRPr="00FA6679">
        <w:rPr>
          <w:sz w:val="28"/>
          <w:szCs w:val="28"/>
        </w:rPr>
        <w:t xml:space="preserve">tuân thủ các quy định tại Thông tư này, quy định của Ngân hàng Nhà nước về các nghiệp vụ bao thanh toán, thư tín dụng, bảo lãnh ngân hàng và </w:t>
      </w:r>
      <w:r w:rsidR="0092509A">
        <w:rPr>
          <w:sz w:val="28"/>
          <w:szCs w:val="28"/>
        </w:rPr>
        <w:t xml:space="preserve">các </w:t>
      </w:r>
      <w:r w:rsidR="000F592E" w:rsidRPr="00FA6679">
        <w:rPr>
          <w:sz w:val="28"/>
          <w:szCs w:val="28"/>
        </w:rPr>
        <w:t xml:space="preserve">nghiệp vụ cấp tín dụng khác </w:t>
      </w:r>
      <w:r w:rsidR="00B148D9" w:rsidRPr="00FA6679">
        <w:rPr>
          <w:sz w:val="28"/>
          <w:szCs w:val="28"/>
        </w:rPr>
        <w:t>và</w:t>
      </w:r>
      <w:r w:rsidR="000F592E" w:rsidRPr="00FA6679">
        <w:rPr>
          <w:sz w:val="28"/>
          <w:szCs w:val="28"/>
        </w:rPr>
        <w:t xml:space="preserve"> các quy định khác của pháp luật </w:t>
      </w:r>
      <w:r w:rsidR="005D1343">
        <w:rPr>
          <w:sz w:val="28"/>
          <w:szCs w:val="28"/>
        </w:rPr>
        <w:t>có liên quan</w:t>
      </w:r>
      <w:r w:rsidR="000F592E" w:rsidRPr="00FA6679">
        <w:rPr>
          <w:sz w:val="28"/>
          <w:szCs w:val="28"/>
        </w:rPr>
        <w:t>.</w:t>
      </w:r>
      <w:r w:rsidR="00A034AA" w:rsidRPr="00FA6679">
        <w:rPr>
          <w:sz w:val="28"/>
          <w:szCs w:val="28"/>
        </w:rPr>
        <w:t xml:space="preserve"> </w:t>
      </w:r>
    </w:p>
    <w:p w14:paraId="151D404F" w14:textId="6CA5278F" w:rsidR="00D61DD7" w:rsidRPr="00FA6679" w:rsidRDefault="00E459A6" w:rsidP="00EE41A4">
      <w:pPr>
        <w:numPr>
          <w:ilvl w:val="0"/>
          <w:numId w:val="6"/>
        </w:numPr>
        <w:spacing w:before="120" w:after="120" w:line="288" w:lineRule="auto"/>
        <w:ind w:left="0" w:firstLine="567"/>
        <w:jc w:val="both"/>
        <w:rPr>
          <w:b/>
          <w:sz w:val="28"/>
          <w:szCs w:val="28"/>
        </w:rPr>
      </w:pPr>
      <w:r>
        <w:rPr>
          <w:b/>
          <w:sz w:val="28"/>
          <w:szCs w:val="28"/>
        </w:rPr>
        <w:t xml:space="preserve"> </w:t>
      </w:r>
      <w:r w:rsidR="00A034AA" w:rsidRPr="00FA6679">
        <w:rPr>
          <w:b/>
          <w:sz w:val="28"/>
          <w:szCs w:val="28"/>
        </w:rPr>
        <w:t>Các hình thức thu hồi nợ nước ngoài</w:t>
      </w:r>
    </w:p>
    <w:p w14:paraId="1E38E0F5" w14:textId="2320DFDE" w:rsidR="00D61DD7" w:rsidRPr="00FA6679" w:rsidRDefault="00CC626C" w:rsidP="00EE41A4">
      <w:pPr>
        <w:tabs>
          <w:tab w:val="left" w:pos="426"/>
        </w:tabs>
        <w:spacing w:before="120" w:after="120" w:line="288" w:lineRule="auto"/>
        <w:ind w:firstLine="567"/>
        <w:jc w:val="both"/>
        <w:rPr>
          <w:sz w:val="28"/>
          <w:szCs w:val="28"/>
        </w:rPr>
      </w:pPr>
      <w:r>
        <w:rPr>
          <w:sz w:val="28"/>
          <w:szCs w:val="28"/>
        </w:rPr>
        <w:t xml:space="preserve">Việc </w:t>
      </w:r>
      <w:proofErr w:type="gramStart"/>
      <w:r>
        <w:rPr>
          <w:sz w:val="28"/>
          <w:szCs w:val="28"/>
        </w:rPr>
        <w:t>thu</w:t>
      </w:r>
      <w:proofErr w:type="gramEnd"/>
      <w:r>
        <w:rPr>
          <w:sz w:val="28"/>
          <w:szCs w:val="28"/>
        </w:rPr>
        <w:t xml:space="preserve"> hồi nợ nước ngoài của b</w:t>
      </w:r>
      <w:r w:rsidR="00A034AA" w:rsidRPr="00FA6679">
        <w:rPr>
          <w:sz w:val="28"/>
          <w:szCs w:val="28"/>
        </w:rPr>
        <w:t xml:space="preserve">ên cho vay, bên thu hồi nợ </w:t>
      </w:r>
      <w:r>
        <w:rPr>
          <w:sz w:val="28"/>
          <w:szCs w:val="28"/>
        </w:rPr>
        <w:t>được thực hiện</w:t>
      </w:r>
      <w:r w:rsidR="00A034AA" w:rsidRPr="00FA6679">
        <w:rPr>
          <w:sz w:val="28"/>
          <w:szCs w:val="28"/>
        </w:rPr>
        <w:t xml:space="preserve"> thông qua các hình thức sau:</w:t>
      </w:r>
    </w:p>
    <w:p w14:paraId="071ACAB5" w14:textId="03AFE609" w:rsidR="00D61DD7" w:rsidRPr="007328ED" w:rsidRDefault="00E459A6" w:rsidP="00EE41A4">
      <w:pPr>
        <w:spacing w:before="120" w:after="120" w:line="288" w:lineRule="auto"/>
        <w:ind w:firstLine="567"/>
        <w:jc w:val="both"/>
        <w:rPr>
          <w:sz w:val="28"/>
          <w:szCs w:val="28"/>
        </w:rPr>
      </w:pPr>
      <w:r>
        <w:rPr>
          <w:sz w:val="28"/>
          <w:szCs w:val="28"/>
        </w:rPr>
        <w:t xml:space="preserve">1. </w:t>
      </w:r>
      <w:r w:rsidR="00A034AA" w:rsidRPr="00FA6679">
        <w:rPr>
          <w:sz w:val="28"/>
          <w:szCs w:val="28"/>
        </w:rPr>
        <w:t xml:space="preserve">Thu hồi nợ </w:t>
      </w:r>
      <w:r w:rsidR="00A034AA" w:rsidRPr="007328ED">
        <w:rPr>
          <w:sz w:val="28"/>
          <w:szCs w:val="28"/>
        </w:rPr>
        <w:t xml:space="preserve">trực tiếp từ </w:t>
      </w:r>
      <w:r w:rsidR="00FD72F0" w:rsidRPr="007328ED">
        <w:rPr>
          <w:sz w:val="28"/>
          <w:szCs w:val="28"/>
        </w:rPr>
        <w:t>bên có nghĩa vụ trả nợ</w:t>
      </w:r>
      <w:r w:rsidR="0039290B" w:rsidRPr="007328ED">
        <w:rPr>
          <w:sz w:val="28"/>
          <w:szCs w:val="28"/>
        </w:rPr>
        <w:t xml:space="preserve"> chuyển khoản cho bên cho vay, bên </w:t>
      </w:r>
      <w:proofErr w:type="gramStart"/>
      <w:r w:rsidR="0039290B" w:rsidRPr="007328ED">
        <w:rPr>
          <w:sz w:val="28"/>
          <w:szCs w:val="28"/>
        </w:rPr>
        <w:t>thu</w:t>
      </w:r>
      <w:proofErr w:type="gramEnd"/>
      <w:r w:rsidR="0039290B" w:rsidRPr="007328ED">
        <w:rPr>
          <w:sz w:val="28"/>
          <w:szCs w:val="28"/>
        </w:rPr>
        <w:t xml:space="preserve"> hồi nợ</w:t>
      </w:r>
      <w:r w:rsidR="00FD72F0" w:rsidRPr="007328ED">
        <w:rPr>
          <w:sz w:val="28"/>
          <w:szCs w:val="28"/>
        </w:rPr>
        <w:t xml:space="preserve"> </w:t>
      </w:r>
      <w:r w:rsidR="00A034AA" w:rsidRPr="007328ED">
        <w:rPr>
          <w:sz w:val="28"/>
          <w:szCs w:val="28"/>
        </w:rPr>
        <w:t xml:space="preserve">theo quy định của pháp luật có liên quan và thỏa thuận của các bên. </w:t>
      </w:r>
    </w:p>
    <w:p w14:paraId="79580F48" w14:textId="3F3910A1" w:rsidR="00714B51" w:rsidRDefault="00E459A6" w:rsidP="00EE41A4">
      <w:pPr>
        <w:pBdr>
          <w:top w:val="nil"/>
          <w:left w:val="nil"/>
          <w:bottom w:val="nil"/>
          <w:right w:val="nil"/>
          <w:between w:val="nil"/>
        </w:pBdr>
        <w:spacing w:before="120" w:after="120" w:line="288" w:lineRule="auto"/>
        <w:ind w:firstLine="567"/>
        <w:jc w:val="both"/>
        <w:rPr>
          <w:sz w:val="28"/>
          <w:szCs w:val="28"/>
        </w:rPr>
      </w:pPr>
      <w:r>
        <w:rPr>
          <w:sz w:val="28"/>
          <w:szCs w:val="28"/>
        </w:rPr>
        <w:t xml:space="preserve">2. </w:t>
      </w:r>
      <w:r w:rsidR="00A034AA" w:rsidRPr="007328ED">
        <w:rPr>
          <w:sz w:val="28"/>
          <w:szCs w:val="28"/>
        </w:rPr>
        <w:t xml:space="preserve">Thu hồi nợ </w:t>
      </w:r>
      <w:r w:rsidR="00714B51">
        <w:rPr>
          <w:sz w:val="28"/>
          <w:szCs w:val="28"/>
        </w:rPr>
        <w:t xml:space="preserve">của </w:t>
      </w:r>
      <w:r w:rsidR="00714B51" w:rsidRPr="007328ED">
        <w:rPr>
          <w:sz w:val="28"/>
          <w:szCs w:val="28"/>
        </w:rPr>
        <w:t>khoản cho vay ra nước ngoài từ bên thứ ba là người không cư trú chuyển khoản cho bên cho vay</w:t>
      </w:r>
      <w:r w:rsidR="00714B51">
        <w:rPr>
          <w:sz w:val="28"/>
          <w:szCs w:val="28"/>
        </w:rPr>
        <w:t xml:space="preserve">, trừ trường hợp quy định tại khoản 4 Điều này. </w:t>
      </w:r>
    </w:p>
    <w:p w14:paraId="29DF41F8" w14:textId="43095387" w:rsidR="00D61DD7" w:rsidRPr="00FA6679" w:rsidRDefault="00714B51" w:rsidP="00EE41A4">
      <w:pPr>
        <w:pBdr>
          <w:top w:val="nil"/>
          <w:left w:val="nil"/>
          <w:bottom w:val="nil"/>
          <w:right w:val="nil"/>
          <w:between w:val="nil"/>
        </w:pBdr>
        <w:spacing w:before="120" w:after="120" w:line="288" w:lineRule="auto"/>
        <w:ind w:firstLine="567"/>
        <w:jc w:val="both"/>
        <w:rPr>
          <w:sz w:val="28"/>
          <w:szCs w:val="28"/>
        </w:rPr>
      </w:pPr>
      <w:r>
        <w:rPr>
          <w:sz w:val="28"/>
          <w:szCs w:val="28"/>
        </w:rPr>
        <w:t>V</w:t>
      </w:r>
      <w:r w:rsidR="00A034AA" w:rsidRPr="00FA6679">
        <w:rPr>
          <w:sz w:val="28"/>
          <w:szCs w:val="28"/>
        </w:rPr>
        <w:t xml:space="preserve">iệc thu hồi nợ từ bên thứ ba là người không cư trú phải được quy định rõ trong thỏa thuận cho vay hoặc thỏa thuận cho vay thay đổi và được xác nhận tại văn bản xác nhận đăng ký, đăng ký thay đổi khoản cho vay ra nước ngoài (nếu khoản cho vay ra nước ngoài thuộc đối tượng phải đăng ký với Ngân hàng Nhà nước). </w:t>
      </w:r>
    </w:p>
    <w:p w14:paraId="10E87F18" w14:textId="22DB3CD1" w:rsidR="0039290B" w:rsidRPr="00FA6679" w:rsidRDefault="00E459A6" w:rsidP="00EE41A4">
      <w:pPr>
        <w:pBdr>
          <w:top w:val="nil"/>
          <w:left w:val="nil"/>
          <w:bottom w:val="nil"/>
          <w:right w:val="nil"/>
          <w:between w:val="nil"/>
        </w:pBdr>
        <w:spacing w:before="120" w:after="120" w:line="288" w:lineRule="auto"/>
        <w:ind w:firstLine="567"/>
        <w:jc w:val="both"/>
        <w:rPr>
          <w:sz w:val="28"/>
          <w:szCs w:val="28"/>
        </w:rPr>
      </w:pPr>
      <w:r>
        <w:rPr>
          <w:sz w:val="28"/>
          <w:szCs w:val="28"/>
        </w:rPr>
        <w:t xml:space="preserve">3. </w:t>
      </w:r>
      <w:r w:rsidR="0039290B" w:rsidRPr="00FA6679">
        <w:rPr>
          <w:sz w:val="28"/>
          <w:szCs w:val="28"/>
        </w:rPr>
        <w:t xml:space="preserve">Thu hồi nợ thông qua việc xử lý tài sản bảo đảm. </w:t>
      </w:r>
    </w:p>
    <w:p w14:paraId="1929389D" w14:textId="62692718" w:rsidR="00D61DD7" w:rsidRPr="00BF6090" w:rsidRDefault="00B21CD2" w:rsidP="00EE41A4">
      <w:pPr>
        <w:pBdr>
          <w:top w:val="nil"/>
          <w:left w:val="nil"/>
          <w:bottom w:val="nil"/>
          <w:right w:val="nil"/>
          <w:between w:val="nil"/>
        </w:pBdr>
        <w:spacing w:before="120" w:after="120" w:line="288" w:lineRule="auto"/>
        <w:ind w:firstLine="567"/>
        <w:jc w:val="both"/>
        <w:rPr>
          <w:color w:val="00B0F0"/>
          <w:sz w:val="28"/>
          <w:szCs w:val="28"/>
        </w:rPr>
      </w:pPr>
      <w:r>
        <w:rPr>
          <w:sz w:val="28"/>
          <w:szCs w:val="28"/>
        </w:rPr>
        <w:t xml:space="preserve">4. </w:t>
      </w:r>
      <w:r w:rsidR="0039290B" w:rsidRPr="00913FE0">
        <w:rPr>
          <w:sz w:val="28"/>
          <w:szCs w:val="28"/>
        </w:rPr>
        <w:t xml:space="preserve">Thu hồi </w:t>
      </w:r>
      <w:r w:rsidR="0039290B">
        <w:rPr>
          <w:sz w:val="28"/>
          <w:szCs w:val="28"/>
        </w:rPr>
        <w:t xml:space="preserve">nợ thông qua việc bên bảo lãnh </w:t>
      </w:r>
      <w:r w:rsidR="0039290B" w:rsidRPr="00FA6679">
        <w:rPr>
          <w:sz w:val="28"/>
          <w:szCs w:val="28"/>
        </w:rPr>
        <w:t>trả thay cho bên có nghĩa vụ trả nợ</w:t>
      </w:r>
      <w:r w:rsidR="0039290B">
        <w:rPr>
          <w:sz w:val="28"/>
          <w:szCs w:val="28"/>
        </w:rPr>
        <w:t xml:space="preserve">. </w:t>
      </w:r>
      <w:r w:rsidR="0039290B" w:rsidRPr="00913FE0">
        <w:rPr>
          <w:sz w:val="28"/>
          <w:szCs w:val="28"/>
        </w:rPr>
        <w:t>Bên bảo lãnh là người cư trú phải tuân thủ quy định của pháp luật về quản lý ngoại hối khi thực hiện bảo lãnh cho người không cư trú.</w:t>
      </w:r>
      <w:r w:rsidR="00BF6090" w:rsidRPr="00BF6090">
        <w:rPr>
          <w:color w:val="00B0F0"/>
          <w:sz w:val="28"/>
          <w:szCs w:val="28"/>
        </w:rPr>
        <w:t xml:space="preserve"> </w:t>
      </w:r>
    </w:p>
    <w:p w14:paraId="5D6DA04C" w14:textId="1CD43F08" w:rsidR="002F6FBB" w:rsidRPr="00FA6679" w:rsidRDefault="008C07E5" w:rsidP="00EE41A4">
      <w:pPr>
        <w:numPr>
          <w:ilvl w:val="0"/>
          <w:numId w:val="6"/>
        </w:numPr>
        <w:spacing w:before="120" w:after="120" w:line="288" w:lineRule="auto"/>
        <w:ind w:left="0" w:firstLine="567"/>
        <w:jc w:val="both"/>
        <w:rPr>
          <w:b/>
          <w:sz w:val="28"/>
          <w:szCs w:val="28"/>
        </w:rPr>
      </w:pPr>
      <w:r>
        <w:rPr>
          <w:b/>
          <w:sz w:val="28"/>
          <w:szCs w:val="28"/>
        </w:rPr>
        <w:lastRenderedPageBreak/>
        <w:t xml:space="preserve"> </w:t>
      </w:r>
      <w:r w:rsidR="002F6FBB" w:rsidRPr="00FA6679">
        <w:rPr>
          <w:b/>
          <w:sz w:val="28"/>
          <w:szCs w:val="28"/>
        </w:rPr>
        <w:t>Tài khoản cho vay, thu hồi nợ nước ngoài</w:t>
      </w:r>
      <w:r w:rsidR="0039290B">
        <w:rPr>
          <w:b/>
          <w:sz w:val="28"/>
          <w:szCs w:val="28"/>
        </w:rPr>
        <w:t xml:space="preserve"> </w:t>
      </w:r>
    </w:p>
    <w:p w14:paraId="51AB6577" w14:textId="010C852C" w:rsidR="002F6FBB" w:rsidRPr="00FA6679" w:rsidRDefault="002F6FBB" w:rsidP="00EE41A4">
      <w:pPr>
        <w:spacing w:before="120" w:after="120" w:line="288" w:lineRule="auto"/>
        <w:ind w:firstLine="567"/>
        <w:jc w:val="both"/>
        <w:rPr>
          <w:sz w:val="28"/>
          <w:szCs w:val="28"/>
        </w:rPr>
      </w:pPr>
      <w:r w:rsidRPr="00FA6679">
        <w:rPr>
          <w:sz w:val="28"/>
          <w:szCs w:val="28"/>
        </w:rPr>
        <w:t xml:space="preserve">1. Bên cho vay, bên thu hồi nợ là ngân hàng thương mại, chi nhánh ngân hàng nước ngoài khi thực hiện cho vay ra nước ngoài, thu hồi nợ nước ngoài không bắt buộc phải mở tài khoản cho vay, thu hồi nợ nước ngoài tại một </w:t>
      </w:r>
      <w:r w:rsidR="00143FA6">
        <w:rPr>
          <w:sz w:val="28"/>
          <w:szCs w:val="28"/>
        </w:rPr>
        <w:t>ngân hàng</w:t>
      </w:r>
      <w:r w:rsidRPr="00FA6679">
        <w:rPr>
          <w:sz w:val="28"/>
          <w:szCs w:val="28"/>
        </w:rPr>
        <w:t xml:space="preserve"> cung ứng dịch vụ thanh toán qua tài khoản tại Việt Nam song phải bảo</w:t>
      </w:r>
      <w:r w:rsidR="005A795E">
        <w:rPr>
          <w:sz w:val="28"/>
          <w:szCs w:val="28"/>
        </w:rPr>
        <w:t xml:space="preserve"> đảm</w:t>
      </w:r>
      <w:r w:rsidRPr="00FA6679">
        <w:rPr>
          <w:sz w:val="28"/>
          <w:szCs w:val="28"/>
        </w:rPr>
        <w:t xml:space="preserve"> theo dõi đầy đủ giao dịch giải ngân cho vay, thu hồi nợ nước ngoài (gốc, lãi và các loại phí) của từng khoản cho vay ra nước ngoài, thu hồi nợ nước ngoài.  </w:t>
      </w:r>
    </w:p>
    <w:p w14:paraId="3760689D" w14:textId="585D8C33" w:rsidR="002F6FBB" w:rsidRPr="00FA6679" w:rsidRDefault="002F6FBB" w:rsidP="00EE41A4">
      <w:pPr>
        <w:spacing w:before="120" w:after="120" w:line="288" w:lineRule="auto"/>
        <w:ind w:firstLine="567"/>
        <w:jc w:val="both"/>
        <w:rPr>
          <w:sz w:val="28"/>
          <w:szCs w:val="28"/>
        </w:rPr>
      </w:pPr>
      <w:r w:rsidRPr="00FA6679">
        <w:rPr>
          <w:sz w:val="28"/>
          <w:szCs w:val="28"/>
        </w:rPr>
        <w:t xml:space="preserve">2. Bên cho vay, bên thu hồi nợ không phải là ngân hàng thương mại, chi nhánh ngân hàng nước ngoài phải mở và sử dụng tài khoản thanh toán tại </w:t>
      </w:r>
      <w:r w:rsidR="00143FA6">
        <w:rPr>
          <w:sz w:val="28"/>
          <w:szCs w:val="28"/>
        </w:rPr>
        <w:t>ngân hàng</w:t>
      </w:r>
      <w:r w:rsidRPr="00FA6679">
        <w:rPr>
          <w:sz w:val="28"/>
          <w:szCs w:val="28"/>
        </w:rPr>
        <w:t xml:space="preserve"> cung ứng dịch vụ thanh toán</w:t>
      </w:r>
      <w:r w:rsidR="00036333">
        <w:rPr>
          <w:sz w:val="28"/>
          <w:szCs w:val="28"/>
        </w:rPr>
        <w:t xml:space="preserve"> qua tài khoản</w:t>
      </w:r>
      <w:r w:rsidRPr="00FA6679">
        <w:rPr>
          <w:sz w:val="28"/>
          <w:szCs w:val="28"/>
        </w:rPr>
        <w:t xml:space="preserve"> tại Việt Nam để thực hiện giải ngân cho vay, thu hồi nợ nước ngoài (gốc, lãi và các loại phí) theo nguyên tắc sau:</w:t>
      </w:r>
    </w:p>
    <w:p w14:paraId="089A1579" w14:textId="17D8689B" w:rsidR="002F6FBB" w:rsidRPr="00FA6679" w:rsidRDefault="002F6FBB" w:rsidP="00EE41A4">
      <w:pPr>
        <w:spacing w:before="120" w:after="120" w:line="288" w:lineRule="auto"/>
        <w:ind w:firstLine="567"/>
        <w:jc w:val="both"/>
        <w:rPr>
          <w:sz w:val="28"/>
          <w:szCs w:val="28"/>
        </w:rPr>
      </w:pPr>
      <w:r w:rsidRPr="00FA6679">
        <w:rPr>
          <w:sz w:val="28"/>
          <w:szCs w:val="28"/>
        </w:rPr>
        <w:t xml:space="preserve">a) Mỗi khoản cho vay ra nước ngoài, </w:t>
      </w:r>
      <w:proofErr w:type="gramStart"/>
      <w:r w:rsidRPr="00FA6679">
        <w:rPr>
          <w:sz w:val="28"/>
          <w:szCs w:val="28"/>
        </w:rPr>
        <w:t>thu</w:t>
      </w:r>
      <w:proofErr w:type="gramEnd"/>
      <w:r w:rsidRPr="00FA6679">
        <w:rPr>
          <w:sz w:val="28"/>
          <w:szCs w:val="28"/>
        </w:rPr>
        <w:t xml:space="preserve"> hồi nợ nước ngoài chỉ được thực hiện thông qua 01 </w:t>
      </w:r>
      <w:r w:rsidR="0039290B">
        <w:rPr>
          <w:sz w:val="28"/>
          <w:szCs w:val="28"/>
        </w:rPr>
        <w:t xml:space="preserve">(một) </w:t>
      </w:r>
      <w:r w:rsidR="00143FA6">
        <w:rPr>
          <w:sz w:val="28"/>
          <w:szCs w:val="28"/>
        </w:rPr>
        <w:t>ngân hàng</w:t>
      </w:r>
      <w:r w:rsidRPr="00FA6679">
        <w:rPr>
          <w:sz w:val="28"/>
          <w:szCs w:val="28"/>
        </w:rPr>
        <w:t xml:space="preserve"> cung ứng dịch vụ thanh toán qua tài khoản. Bên cho vay, bên </w:t>
      </w:r>
      <w:proofErr w:type="gramStart"/>
      <w:r w:rsidRPr="00FA6679">
        <w:rPr>
          <w:sz w:val="28"/>
          <w:szCs w:val="28"/>
        </w:rPr>
        <w:t>thu</w:t>
      </w:r>
      <w:proofErr w:type="gramEnd"/>
      <w:r w:rsidRPr="00FA6679">
        <w:rPr>
          <w:sz w:val="28"/>
          <w:szCs w:val="28"/>
        </w:rPr>
        <w:t xml:space="preserve"> hồi nợ có thể dùng 01</w:t>
      </w:r>
      <w:r w:rsidR="0039290B">
        <w:rPr>
          <w:sz w:val="28"/>
          <w:szCs w:val="28"/>
        </w:rPr>
        <w:t xml:space="preserve"> (một)</w:t>
      </w:r>
      <w:r w:rsidRPr="00FA6679">
        <w:rPr>
          <w:sz w:val="28"/>
          <w:szCs w:val="28"/>
        </w:rPr>
        <w:t xml:space="preserve"> tài khoản quy định tại khoản này cho 01 hoặc nhiều khoản cho vay, thu hồi nợ nước ngoài;</w:t>
      </w:r>
    </w:p>
    <w:p w14:paraId="1A366C8B" w14:textId="6431CCB6" w:rsidR="002F6FBB" w:rsidRPr="00FA6679" w:rsidRDefault="002F6FBB" w:rsidP="00EE41A4">
      <w:pPr>
        <w:spacing w:before="120" w:after="120" w:line="288" w:lineRule="auto"/>
        <w:ind w:firstLine="567"/>
        <w:jc w:val="both"/>
        <w:rPr>
          <w:sz w:val="28"/>
          <w:szCs w:val="28"/>
        </w:rPr>
      </w:pPr>
      <w:r w:rsidRPr="00FA6679">
        <w:rPr>
          <w:sz w:val="28"/>
          <w:szCs w:val="28"/>
        </w:rPr>
        <w:t xml:space="preserve">b) Trường hợp đồng tiền thu hồi nợ khác với đồng tiền giải ngân, bên cho vay, bên thu hồi nợ có thể mở và sử dụng tài khoản cho vay, thu hồi nợ nước ngoài khác nếu </w:t>
      </w:r>
      <w:r w:rsidR="009758F7">
        <w:rPr>
          <w:sz w:val="28"/>
          <w:szCs w:val="28"/>
        </w:rPr>
        <w:t>bảo đảm</w:t>
      </w:r>
      <w:r w:rsidRPr="00FA6679">
        <w:rPr>
          <w:sz w:val="28"/>
          <w:szCs w:val="28"/>
        </w:rPr>
        <w:t xml:space="preserve"> nguyên tắc quy định tại điểm a khoản này;</w:t>
      </w:r>
    </w:p>
    <w:p w14:paraId="34EEE311" w14:textId="530DAE92" w:rsidR="002F6FBB" w:rsidRPr="00FA6679" w:rsidRDefault="002F6FBB" w:rsidP="00EE41A4">
      <w:pPr>
        <w:spacing w:before="120" w:after="120" w:line="288" w:lineRule="auto"/>
        <w:ind w:firstLine="567"/>
        <w:jc w:val="both"/>
        <w:rPr>
          <w:sz w:val="28"/>
          <w:szCs w:val="28"/>
        </w:rPr>
      </w:pPr>
      <w:r w:rsidRPr="00FA6679">
        <w:rPr>
          <w:sz w:val="28"/>
          <w:szCs w:val="28"/>
        </w:rPr>
        <w:t>c) Bên cho vay, bên thu hồi nợ có trách nhiệm ghi rõ và đề nghị bên có nghĩa vụ trả nợ</w:t>
      </w:r>
      <w:r w:rsidR="008C07E5">
        <w:rPr>
          <w:sz w:val="28"/>
          <w:szCs w:val="28"/>
        </w:rPr>
        <w:t>,</w:t>
      </w:r>
      <w:r w:rsidR="00FE1A00" w:rsidRPr="00FA6679">
        <w:rPr>
          <w:sz w:val="28"/>
          <w:szCs w:val="28"/>
        </w:rPr>
        <w:t xml:space="preserve"> các bên liên quan</w:t>
      </w:r>
      <w:r w:rsidRPr="00FA6679">
        <w:rPr>
          <w:sz w:val="28"/>
          <w:szCs w:val="28"/>
        </w:rPr>
        <w:t xml:space="preserve"> ghi rõ mục đích chuyển tiền liên quan đến khoản cho vay, khoản thu hồi nợ (trong đó ghi rõ khoản thu hồi </w:t>
      </w:r>
      <w:r w:rsidR="008C07E5">
        <w:rPr>
          <w:sz w:val="28"/>
          <w:szCs w:val="28"/>
        </w:rPr>
        <w:t xml:space="preserve">nợ </w:t>
      </w:r>
      <w:r w:rsidRPr="00FA6679">
        <w:rPr>
          <w:sz w:val="28"/>
          <w:szCs w:val="28"/>
        </w:rPr>
        <w:t xml:space="preserve">phát sinh từ nghiệp vụ bảo lãnh, bao thanh toán, thư tín dụng hoặc </w:t>
      </w:r>
      <w:r w:rsidR="008C07E5">
        <w:rPr>
          <w:sz w:val="28"/>
          <w:szCs w:val="28"/>
        </w:rPr>
        <w:t xml:space="preserve">các nghiệp vụ </w:t>
      </w:r>
      <w:r w:rsidRPr="00FA6679">
        <w:rPr>
          <w:sz w:val="28"/>
          <w:szCs w:val="28"/>
        </w:rPr>
        <w:t xml:space="preserve">cấp tín dụng khác). </w:t>
      </w:r>
    </w:p>
    <w:p w14:paraId="4B89E375" w14:textId="4EEF05B5" w:rsidR="002F6FBB" w:rsidRPr="00A22358" w:rsidRDefault="002F6FBB" w:rsidP="00EE41A4">
      <w:pPr>
        <w:spacing w:before="120" w:after="120" w:line="288" w:lineRule="auto"/>
        <w:ind w:firstLine="567"/>
        <w:jc w:val="both"/>
        <w:rPr>
          <w:sz w:val="28"/>
          <w:szCs w:val="28"/>
        </w:rPr>
      </w:pPr>
      <w:r w:rsidRPr="00FA6679">
        <w:rPr>
          <w:sz w:val="28"/>
          <w:szCs w:val="28"/>
        </w:rPr>
        <w:t xml:space="preserve">3. </w:t>
      </w:r>
      <w:r w:rsidR="00143FA6" w:rsidRPr="00EE41A4">
        <w:rPr>
          <w:sz w:val="28"/>
          <w:szCs w:val="28"/>
        </w:rPr>
        <w:t>Ngân hàng</w:t>
      </w:r>
      <w:r w:rsidRPr="00FA6679">
        <w:rPr>
          <w:sz w:val="28"/>
          <w:szCs w:val="28"/>
        </w:rPr>
        <w:t xml:space="preserve"> cung ứng dịch vụ thanh toán qua tài khoản tại Việt Nam nơi bên cho vay, bên thu hồi nợ mở tài khoản thanh toán để giải ngân, thu hồi nợ theo quy định tại khoản 1 và khoản 2 Điều này có trách nhiệm thực hiện việc kiểm tra, đối chiếu các tài liệu do bên cho vay, bên thu hồi nợ xuất trình theo quy định của pháp luật </w:t>
      </w:r>
      <w:r w:rsidRPr="00932D01">
        <w:rPr>
          <w:sz w:val="28"/>
          <w:szCs w:val="28"/>
        </w:rPr>
        <w:t>và có trách nhiệm báo cáo về tình hình thực hiện cho vay, thu hồi nợ</w:t>
      </w:r>
      <w:r w:rsidR="00F757F4" w:rsidRPr="00932D01">
        <w:rPr>
          <w:sz w:val="28"/>
          <w:szCs w:val="28"/>
        </w:rPr>
        <w:t xml:space="preserve"> của bên cho vay, bên thu hồi nợ</w:t>
      </w:r>
      <w:r w:rsidRPr="00932D01">
        <w:rPr>
          <w:sz w:val="28"/>
          <w:szCs w:val="28"/>
        </w:rPr>
        <w:t xml:space="preserve">.  </w:t>
      </w:r>
    </w:p>
    <w:p w14:paraId="03E7E902" w14:textId="42BAD575" w:rsidR="002F6FBB" w:rsidRPr="00FA6679" w:rsidRDefault="002F6FBB" w:rsidP="00EE41A4">
      <w:pPr>
        <w:spacing w:before="120" w:after="120" w:line="288" w:lineRule="auto"/>
        <w:ind w:firstLine="567"/>
        <w:jc w:val="both"/>
        <w:rPr>
          <w:sz w:val="28"/>
          <w:szCs w:val="28"/>
        </w:rPr>
      </w:pPr>
      <w:r w:rsidRPr="00FA6679">
        <w:rPr>
          <w:sz w:val="28"/>
          <w:szCs w:val="28"/>
        </w:rPr>
        <w:t xml:space="preserve">4. Trường hợp thay đổi </w:t>
      </w:r>
      <w:r w:rsidR="00143FA6">
        <w:rPr>
          <w:sz w:val="28"/>
          <w:szCs w:val="28"/>
        </w:rPr>
        <w:t>ngân hàng</w:t>
      </w:r>
      <w:r w:rsidRPr="00FA6679">
        <w:rPr>
          <w:sz w:val="28"/>
          <w:szCs w:val="28"/>
        </w:rPr>
        <w:t xml:space="preserve"> cung ứng dịch vụ thanh toán qua tài khoản:</w:t>
      </w:r>
    </w:p>
    <w:p w14:paraId="72E29B9C" w14:textId="6270D94B" w:rsidR="002F6FBB" w:rsidRPr="00FA6679" w:rsidRDefault="002F6FBB" w:rsidP="00EE41A4">
      <w:pPr>
        <w:spacing w:before="120" w:after="120" w:line="288" w:lineRule="auto"/>
        <w:ind w:firstLine="567"/>
        <w:jc w:val="both"/>
        <w:rPr>
          <w:sz w:val="28"/>
          <w:szCs w:val="28"/>
        </w:rPr>
      </w:pPr>
      <w:r w:rsidRPr="00FA6679">
        <w:rPr>
          <w:sz w:val="28"/>
          <w:szCs w:val="28"/>
        </w:rPr>
        <w:t xml:space="preserve">a) Bên cho vay, bên thu hồi nợ mở tài khoản thanh toán cho mục đích cho vay, thu hồi nợ nước ngoài tại </w:t>
      </w:r>
      <w:r w:rsidR="00143FA6">
        <w:rPr>
          <w:sz w:val="28"/>
          <w:szCs w:val="28"/>
        </w:rPr>
        <w:t>ngân hàng</w:t>
      </w:r>
      <w:r w:rsidR="00CE72A5">
        <w:rPr>
          <w:sz w:val="28"/>
          <w:szCs w:val="28"/>
        </w:rPr>
        <w:t xml:space="preserve"> cung ứng dịch vụ thanh toán qua tài khoản</w:t>
      </w:r>
      <w:r w:rsidRPr="00FA6679">
        <w:rPr>
          <w:sz w:val="28"/>
          <w:szCs w:val="28"/>
        </w:rPr>
        <w:t xml:space="preserve"> khác và yêu cầu </w:t>
      </w:r>
      <w:r w:rsidR="00143FA6">
        <w:rPr>
          <w:sz w:val="28"/>
          <w:szCs w:val="28"/>
        </w:rPr>
        <w:t>ngân hàng</w:t>
      </w:r>
      <w:r w:rsidRPr="00FA6679">
        <w:rPr>
          <w:sz w:val="28"/>
          <w:szCs w:val="28"/>
        </w:rPr>
        <w:t xml:space="preserve"> cung ứng dịch vụ thanh toán qua tài khoản hiện tại xác nhận tình hình giải ngân, thu hồi nợ</w:t>
      </w:r>
      <w:r w:rsidR="008C07E5">
        <w:rPr>
          <w:sz w:val="28"/>
          <w:szCs w:val="28"/>
        </w:rPr>
        <w:t xml:space="preserve"> nước ngoài</w:t>
      </w:r>
      <w:r w:rsidRPr="00FA6679">
        <w:rPr>
          <w:sz w:val="28"/>
          <w:szCs w:val="28"/>
        </w:rPr>
        <w:t xml:space="preserve"> (gốc, lãi và phí</w:t>
      </w:r>
      <w:r w:rsidR="008C07E5">
        <w:rPr>
          <w:sz w:val="28"/>
          <w:szCs w:val="28"/>
        </w:rPr>
        <w:t>)</w:t>
      </w:r>
      <w:r w:rsidRPr="00FA6679">
        <w:rPr>
          <w:sz w:val="28"/>
          <w:szCs w:val="28"/>
        </w:rPr>
        <w:t xml:space="preserve"> liên quan đến khoản cho vay ra nước ngoài, khoản thu hồi nợ nước ngoài</w:t>
      </w:r>
      <w:r w:rsidR="00CF399A">
        <w:rPr>
          <w:sz w:val="28"/>
          <w:szCs w:val="28"/>
        </w:rPr>
        <w:t>;</w:t>
      </w:r>
      <w:r w:rsidRPr="00FA6679">
        <w:rPr>
          <w:sz w:val="28"/>
          <w:szCs w:val="28"/>
        </w:rPr>
        <w:t xml:space="preserve"> </w:t>
      </w:r>
    </w:p>
    <w:p w14:paraId="7A789E1D" w14:textId="2FE41512" w:rsidR="002F6FBB" w:rsidRPr="00FA6679" w:rsidRDefault="002F6FBB" w:rsidP="00EE41A4">
      <w:pPr>
        <w:spacing w:before="120" w:after="120" w:line="288" w:lineRule="auto"/>
        <w:ind w:firstLine="567"/>
        <w:jc w:val="both"/>
        <w:rPr>
          <w:sz w:val="28"/>
          <w:szCs w:val="28"/>
        </w:rPr>
      </w:pPr>
      <w:r w:rsidRPr="00FA6679">
        <w:rPr>
          <w:sz w:val="28"/>
          <w:szCs w:val="28"/>
        </w:rPr>
        <w:lastRenderedPageBreak/>
        <w:t xml:space="preserve">b) </w:t>
      </w:r>
      <w:r w:rsidR="00143FA6">
        <w:rPr>
          <w:sz w:val="28"/>
          <w:szCs w:val="28"/>
        </w:rPr>
        <w:t>Ngân hàng</w:t>
      </w:r>
      <w:r w:rsidRPr="00FA6679">
        <w:rPr>
          <w:sz w:val="28"/>
          <w:szCs w:val="28"/>
        </w:rPr>
        <w:t xml:space="preserve"> cung ứng dịch vụ thanh toán qua tài khoản mới chỉ tiếp tục cung ứng dịch vụ thanh toán qua tài khoản cho vay, thu hồi nợ nước ngoài sau khi nhận được </w:t>
      </w:r>
      <w:r w:rsidR="007146E5" w:rsidRPr="00FA6679">
        <w:rPr>
          <w:sz w:val="28"/>
          <w:szCs w:val="28"/>
        </w:rPr>
        <w:t xml:space="preserve">văn bản </w:t>
      </w:r>
      <w:r w:rsidR="0097655D">
        <w:rPr>
          <w:sz w:val="28"/>
          <w:szCs w:val="28"/>
        </w:rPr>
        <w:t xml:space="preserve">của </w:t>
      </w:r>
      <w:r w:rsidR="007146E5" w:rsidRPr="00FA6679">
        <w:rPr>
          <w:sz w:val="28"/>
          <w:szCs w:val="28"/>
        </w:rPr>
        <w:t>Ngân hàng Nhà nước về việc</w:t>
      </w:r>
      <w:r w:rsidR="0097655D">
        <w:rPr>
          <w:sz w:val="28"/>
          <w:szCs w:val="28"/>
        </w:rPr>
        <w:t xml:space="preserve"> </w:t>
      </w:r>
      <w:r w:rsidR="0097655D" w:rsidRPr="00FA6679">
        <w:rPr>
          <w:sz w:val="28"/>
          <w:szCs w:val="28"/>
        </w:rPr>
        <w:t xml:space="preserve">xác nhận </w:t>
      </w:r>
      <w:r w:rsidR="007146E5" w:rsidRPr="00FA6679">
        <w:rPr>
          <w:sz w:val="28"/>
          <w:szCs w:val="28"/>
        </w:rPr>
        <w:t xml:space="preserve">đăng ký thay đổi </w:t>
      </w:r>
      <w:r w:rsidR="002409BA">
        <w:rPr>
          <w:sz w:val="28"/>
          <w:szCs w:val="28"/>
        </w:rPr>
        <w:t>ngân hàng</w:t>
      </w:r>
      <w:r w:rsidR="007146E5" w:rsidRPr="00FA6679">
        <w:rPr>
          <w:sz w:val="28"/>
          <w:szCs w:val="28"/>
        </w:rPr>
        <w:t xml:space="preserve"> cung ứng dịch vụ </w:t>
      </w:r>
      <w:r w:rsidR="0097655D">
        <w:rPr>
          <w:sz w:val="28"/>
          <w:szCs w:val="28"/>
        </w:rPr>
        <w:t xml:space="preserve">thanh toán qua </w:t>
      </w:r>
      <w:r w:rsidR="007146E5" w:rsidRPr="00FA6679">
        <w:rPr>
          <w:sz w:val="28"/>
          <w:szCs w:val="28"/>
        </w:rPr>
        <w:t xml:space="preserve">tài khoản (nếu khoản cho vay thuộc đối tượng phải đăng ký) và </w:t>
      </w:r>
      <w:r w:rsidRPr="00FA6679">
        <w:rPr>
          <w:sz w:val="28"/>
          <w:szCs w:val="28"/>
        </w:rPr>
        <w:t xml:space="preserve">xác nhận của </w:t>
      </w:r>
      <w:r w:rsidR="00143FA6">
        <w:rPr>
          <w:sz w:val="28"/>
          <w:szCs w:val="28"/>
        </w:rPr>
        <w:t>ngân hàng</w:t>
      </w:r>
      <w:r w:rsidRPr="00FA6679">
        <w:rPr>
          <w:sz w:val="28"/>
          <w:szCs w:val="28"/>
        </w:rPr>
        <w:t xml:space="preserve"> cung ứng dịch vụ thanh toán qua tài khoản ban đầu trong đó bao gồm các nội dung:</w:t>
      </w:r>
    </w:p>
    <w:p w14:paraId="0056B4DA" w14:textId="21073449" w:rsidR="002F6FBB" w:rsidRPr="00FA6679" w:rsidRDefault="004D4B9B" w:rsidP="00EE41A4">
      <w:pPr>
        <w:spacing w:before="120" w:after="120" w:line="288" w:lineRule="auto"/>
        <w:ind w:firstLine="567"/>
        <w:jc w:val="both"/>
        <w:rPr>
          <w:sz w:val="28"/>
          <w:szCs w:val="28"/>
        </w:rPr>
      </w:pPr>
      <w:r>
        <w:rPr>
          <w:sz w:val="28"/>
          <w:szCs w:val="28"/>
        </w:rPr>
        <w:t>T</w:t>
      </w:r>
      <w:r w:rsidR="002F6FBB" w:rsidRPr="00FA6679">
        <w:rPr>
          <w:sz w:val="28"/>
          <w:szCs w:val="28"/>
        </w:rPr>
        <w:t xml:space="preserve">ình hình giải ngân, </w:t>
      </w:r>
      <w:proofErr w:type="gramStart"/>
      <w:r w:rsidR="002F6FBB" w:rsidRPr="00FA6679">
        <w:rPr>
          <w:sz w:val="28"/>
          <w:szCs w:val="28"/>
        </w:rPr>
        <w:t>thu</w:t>
      </w:r>
      <w:proofErr w:type="gramEnd"/>
      <w:r w:rsidR="002F6FBB" w:rsidRPr="00FA6679">
        <w:rPr>
          <w:sz w:val="28"/>
          <w:szCs w:val="28"/>
        </w:rPr>
        <w:t xml:space="preserve"> hồi nợ </w:t>
      </w:r>
      <w:r w:rsidR="008C07E5">
        <w:rPr>
          <w:sz w:val="28"/>
          <w:szCs w:val="28"/>
        </w:rPr>
        <w:t xml:space="preserve">nước ngoài </w:t>
      </w:r>
      <w:r w:rsidR="002F6FBB" w:rsidRPr="00FA6679">
        <w:rPr>
          <w:sz w:val="28"/>
          <w:szCs w:val="28"/>
        </w:rPr>
        <w:t>(gốc, lãi và phí</w:t>
      </w:r>
      <w:r w:rsidR="008C07E5">
        <w:rPr>
          <w:sz w:val="28"/>
          <w:szCs w:val="28"/>
        </w:rPr>
        <w:t>)</w:t>
      </w:r>
      <w:r w:rsidR="002F6FBB" w:rsidRPr="00FA6679">
        <w:rPr>
          <w:sz w:val="28"/>
          <w:szCs w:val="28"/>
        </w:rPr>
        <w:t xml:space="preserve"> liên quan đến khoản cho vay ra nước ngoài, thu hồi nợ nước ngoài quy định tại điểm a khoản này;</w:t>
      </w:r>
    </w:p>
    <w:p w14:paraId="1964BB7B" w14:textId="2E7F5139" w:rsidR="002F6FBB" w:rsidRPr="00FA6679" w:rsidRDefault="004D4B9B" w:rsidP="00EE41A4">
      <w:pPr>
        <w:spacing w:before="120" w:after="120" w:line="288" w:lineRule="auto"/>
        <w:ind w:firstLine="567"/>
        <w:jc w:val="both"/>
        <w:rPr>
          <w:sz w:val="28"/>
          <w:szCs w:val="28"/>
        </w:rPr>
      </w:pPr>
      <w:r>
        <w:rPr>
          <w:sz w:val="28"/>
          <w:szCs w:val="28"/>
        </w:rPr>
        <w:t>X</w:t>
      </w:r>
      <w:r w:rsidR="002F6FBB" w:rsidRPr="00FA6679">
        <w:rPr>
          <w:sz w:val="28"/>
          <w:szCs w:val="28"/>
        </w:rPr>
        <w:t xml:space="preserve">ác nhận bên cho vay, bên </w:t>
      </w:r>
      <w:proofErr w:type="gramStart"/>
      <w:r w:rsidR="002F6FBB" w:rsidRPr="00FA6679">
        <w:rPr>
          <w:sz w:val="28"/>
          <w:szCs w:val="28"/>
        </w:rPr>
        <w:t>thu</w:t>
      </w:r>
      <w:proofErr w:type="gramEnd"/>
      <w:r w:rsidR="002F6FBB" w:rsidRPr="00FA6679">
        <w:rPr>
          <w:sz w:val="28"/>
          <w:szCs w:val="28"/>
        </w:rPr>
        <w:t xml:space="preserve"> hồi nợ nước ngoài đã đóng tài khoản tại </w:t>
      </w:r>
      <w:r w:rsidR="002409BA">
        <w:rPr>
          <w:sz w:val="28"/>
          <w:szCs w:val="28"/>
        </w:rPr>
        <w:t>ngân hàng</w:t>
      </w:r>
      <w:r w:rsidR="002F6FBB" w:rsidRPr="00FA6679">
        <w:rPr>
          <w:sz w:val="28"/>
          <w:szCs w:val="28"/>
        </w:rPr>
        <w:t xml:space="preserve"> cung ứng dịch vụ thanh toán qua tài khoản ban đầu</w:t>
      </w:r>
      <w:r w:rsidR="002409BA">
        <w:rPr>
          <w:sz w:val="28"/>
          <w:szCs w:val="28"/>
        </w:rPr>
        <w:t>.</w:t>
      </w:r>
      <w:r w:rsidR="002F6FBB" w:rsidRPr="00FA6679">
        <w:rPr>
          <w:sz w:val="28"/>
          <w:szCs w:val="28"/>
        </w:rPr>
        <w:t xml:space="preserve"> </w:t>
      </w:r>
    </w:p>
    <w:p w14:paraId="48791E93" w14:textId="77777777" w:rsidR="002F6FBB" w:rsidRPr="00FA6679" w:rsidRDefault="002F6FBB" w:rsidP="00EE41A4">
      <w:pPr>
        <w:spacing w:before="120" w:after="120" w:line="288" w:lineRule="auto"/>
        <w:ind w:firstLine="567"/>
        <w:jc w:val="both"/>
        <w:rPr>
          <w:b/>
          <w:sz w:val="28"/>
          <w:szCs w:val="28"/>
        </w:rPr>
      </w:pPr>
      <w:r w:rsidRPr="00FA6679">
        <w:rPr>
          <w:sz w:val="28"/>
          <w:szCs w:val="28"/>
        </w:rPr>
        <w:t xml:space="preserve">5. Việc tổ chức tín dụng, chi nhánh ngân hàng nước ngoài sử dụng tài khoản ngoại tệ ở nước ngoài để thực hiện khoản cho vay ra nước ngoài, thu hồi nợ nước ngoài được thực hiện theo quy định hiện hành về mở và sử dụng tài khoản ngoại tệ ở nước ngoài của tổ chức tín dụng, chi nhánh ngân hàng nước ngoài. </w:t>
      </w:r>
    </w:p>
    <w:p w14:paraId="6996BAC8" w14:textId="53EA6649" w:rsidR="00E6430C" w:rsidRPr="00FA6679" w:rsidRDefault="00773772" w:rsidP="00EE41A4">
      <w:pPr>
        <w:numPr>
          <w:ilvl w:val="0"/>
          <w:numId w:val="6"/>
        </w:numPr>
        <w:spacing w:before="120" w:after="120" w:line="288" w:lineRule="auto"/>
        <w:ind w:left="0" w:firstLine="567"/>
        <w:jc w:val="both"/>
        <w:rPr>
          <w:b/>
          <w:sz w:val="28"/>
          <w:szCs w:val="28"/>
        </w:rPr>
      </w:pPr>
      <w:r>
        <w:rPr>
          <w:b/>
          <w:sz w:val="28"/>
          <w:szCs w:val="28"/>
        </w:rPr>
        <w:t xml:space="preserve"> </w:t>
      </w:r>
      <w:r w:rsidR="002F6FBB" w:rsidRPr="00FA6679">
        <w:rPr>
          <w:b/>
          <w:sz w:val="28"/>
          <w:szCs w:val="28"/>
        </w:rPr>
        <w:t>Chế độ báo cáo</w:t>
      </w:r>
    </w:p>
    <w:p w14:paraId="568884B7" w14:textId="374DE219" w:rsidR="002F6FBB" w:rsidRPr="00FA6679" w:rsidRDefault="002F6FBB" w:rsidP="00EE41A4">
      <w:pPr>
        <w:spacing w:before="120" w:after="120" w:line="288" w:lineRule="auto"/>
        <w:ind w:firstLine="567"/>
        <w:jc w:val="both"/>
        <w:rPr>
          <w:b/>
          <w:sz w:val="28"/>
          <w:szCs w:val="28"/>
        </w:rPr>
      </w:pPr>
      <w:r w:rsidRPr="00FA6679">
        <w:rPr>
          <w:sz w:val="28"/>
          <w:szCs w:val="28"/>
        </w:rPr>
        <w:t xml:space="preserve">Bên cho vay, bên </w:t>
      </w:r>
      <w:proofErr w:type="gramStart"/>
      <w:r w:rsidRPr="00FA6679">
        <w:rPr>
          <w:sz w:val="28"/>
          <w:szCs w:val="28"/>
        </w:rPr>
        <w:t>thu</w:t>
      </w:r>
      <w:proofErr w:type="gramEnd"/>
      <w:r w:rsidRPr="00FA6679">
        <w:rPr>
          <w:sz w:val="28"/>
          <w:szCs w:val="28"/>
        </w:rPr>
        <w:t xml:space="preserve"> hồi nợ nước ngoài và ngân hàng cung ứng dịch vụ thanh toán qua tài khoản thực hiện chế độ báo cáo theo quy định, hướng dẫn của Ngân hàng Nhà nước về chế độ báo cáo thống kê áp dụng đối với các tổ chức tín dụng, chi nhánh ngân hàng nước ngoài.</w:t>
      </w:r>
    </w:p>
    <w:p w14:paraId="4E583633" w14:textId="77777777" w:rsidR="00D61DD7" w:rsidRPr="00FA6679" w:rsidRDefault="00A034AA" w:rsidP="00EE41A4">
      <w:pPr>
        <w:spacing w:before="120" w:after="120" w:line="288" w:lineRule="auto"/>
        <w:ind w:firstLine="567"/>
        <w:jc w:val="center"/>
        <w:rPr>
          <w:b/>
          <w:sz w:val="28"/>
          <w:szCs w:val="28"/>
        </w:rPr>
      </w:pPr>
      <w:r w:rsidRPr="00FA6679">
        <w:rPr>
          <w:b/>
          <w:sz w:val="28"/>
          <w:szCs w:val="28"/>
        </w:rPr>
        <w:t>Chương II</w:t>
      </w:r>
    </w:p>
    <w:p w14:paraId="29241493" w14:textId="77777777" w:rsidR="00D61DD7" w:rsidRPr="00FA6679" w:rsidRDefault="00A034AA" w:rsidP="00EE41A4">
      <w:pPr>
        <w:spacing w:before="120" w:after="120" w:line="288" w:lineRule="auto"/>
        <w:ind w:firstLine="562"/>
        <w:jc w:val="center"/>
        <w:rPr>
          <w:b/>
          <w:sz w:val="28"/>
          <w:szCs w:val="28"/>
        </w:rPr>
      </w:pPr>
      <w:r w:rsidRPr="00FA6679">
        <w:rPr>
          <w:b/>
          <w:sz w:val="28"/>
          <w:szCs w:val="28"/>
        </w:rPr>
        <w:t>QUY ĐỊNH VỀ CHO VAY RA NƯỚC NGOÀI</w:t>
      </w:r>
    </w:p>
    <w:p w14:paraId="68362145" w14:textId="655BC422" w:rsidR="00D61DD7" w:rsidRPr="00EE41A4" w:rsidRDefault="00C82F58" w:rsidP="00EE41A4">
      <w:pPr>
        <w:tabs>
          <w:tab w:val="left" w:pos="6680"/>
        </w:tabs>
        <w:spacing w:before="120" w:after="120" w:line="288" w:lineRule="auto"/>
        <w:ind w:firstLine="562"/>
        <w:jc w:val="both"/>
        <w:rPr>
          <w:b/>
          <w:sz w:val="6"/>
          <w:szCs w:val="28"/>
        </w:rPr>
      </w:pPr>
      <w:r>
        <w:rPr>
          <w:b/>
          <w:sz w:val="28"/>
          <w:szCs w:val="28"/>
        </w:rPr>
        <w:tab/>
      </w:r>
    </w:p>
    <w:p w14:paraId="7FA7340C" w14:textId="71A5EE27" w:rsidR="00D61DD7" w:rsidRPr="00FA6679" w:rsidRDefault="008C07E5" w:rsidP="00EE41A4">
      <w:pPr>
        <w:numPr>
          <w:ilvl w:val="0"/>
          <w:numId w:val="6"/>
        </w:numPr>
        <w:spacing w:before="120" w:after="120" w:line="288" w:lineRule="auto"/>
        <w:ind w:left="0" w:firstLine="562"/>
        <w:jc w:val="both"/>
        <w:rPr>
          <w:b/>
          <w:sz w:val="28"/>
          <w:szCs w:val="28"/>
        </w:rPr>
      </w:pPr>
      <w:r>
        <w:rPr>
          <w:b/>
          <w:sz w:val="28"/>
          <w:szCs w:val="28"/>
        </w:rPr>
        <w:t xml:space="preserve"> </w:t>
      </w:r>
      <w:r w:rsidR="00A034AA" w:rsidRPr="00FA6679">
        <w:rPr>
          <w:b/>
          <w:sz w:val="28"/>
          <w:szCs w:val="28"/>
        </w:rPr>
        <w:t>Cho vay ra nước ngoài hợp vốn</w:t>
      </w:r>
    </w:p>
    <w:p w14:paraId="4C84A459" w14:textId="304ADDAA" w:rsidR="00D61DD7" w:rsidRPr="00FA6679" w:rsidRDefault="00A034AA" w:rsidP="00EE41A4">
      <w:pPr>
        <w:spacing w:before="120" w:after="120" w:line="288" w:lineRule="auto"/>
        <w:ind w:firstLine="567"/>
        <w:jc w:val="both"/>
        <w:rPr>
          <w:sz w:val="28"/>
          <w:szCs w:val="28"/>
        </w:rPr>
      </w:pPr>
      <w:r w:rsidRPr="00FA6679">
        <w:rPr>
          <w:sz w:val="28"/>
          <w:szCs w:val="28"/>
        </w:rPr>
        <w:t xml:space="preserve">1. Khi tham gia cho vay ra nước ngoài hợp vốn cho người không cư trú, bên cho vay ra nước ngoài phải tuân thủ các quy định tại Thông tư này và các quy định </w:t>
      </w:r>
      <w:r w:rsidR="00714B51">
        <w:rPr>
          <w:sz w:val="28"/>
          <w:szCs w:val="28"/>
        </w:rPr>
        <w:t>của pháp luật</w:t>
      </w:r>
      <w:r w:rsidRPr="00FA6679">
        <w:rPr>
          <w:sz w:val="28"/>
          <w:szCs w:val="28"/>
        </w:rPr>
        <w:t xml:space="preserve"> về cấp tín dụng hợp vốn.</w:t>
      </w:r>
    </w:p>
    <w:p w14:paraId="17A1CB11" w14:textId="6CED3BF0" w:rsidR="00D61DD7" w:rsidRPr="00FA6679" w:rsidRDefault="00A034AA" w:rsidP="00EE41A4">
      <w:pPr>
        <w:spacing w:before="120" w:after="120" w:line="288" w:lineRule="auto"/>
        <w:ind w:firstLine="567"/>
        <w:jc w:val="both"/>
        <w:rPr>
          <w:sz w:val="28"/>
          <w:szCs w:val="28"/>
        </w:rPr>
      </w:pPr>
      <w:r w:rsidRPr="00FA6679">
        <w:rPr>
          <w:sz w:val="28"/>
          <w:szCs w:val="28"/>
        </w:rPr>
        <w:t xml:space="preserve">2. Trường hợp có 01 (một) bên cho vay tham gia với các bên cho vay khác là người không cư trú để thực hiện khoản cho vay ra nước ngoài hợp vốn, bên cho vay thực hiện </w:t>
      </w:r>
      <w:r w:rsidR="00154669">
        <w:rPr>
          <w:sz w:val="28"/>
          <w:szCs w:val="28"/>
        </w:rPr>
        <w:t>thủ tục đăng ký</w:t>
      </w:r>
      <w:r w:rsidRPr="00FA6679">
        <w:rPr>
          <w:sz w:val="28"/>
          <w:szCs w:val="28"/>
        </w:rPr>
        <w:t>, đăng ký thay đổi khoản cho vay ra nước ngoài với Ngân hàng Nhà nước, báo cáo theo quy định tại Thông tư này đối với phần tham gia cho vay ra nước ngoài hợp vốn.</w:t>
      </w:r>
    </w:p>
    <w:p w14:paraId="34F811C2" w14:textId="77777777" w:rsidR="00D61DD7" w:rsidRPr="00FA6679" w:rsidRDefault="00A034AA" w:rsidP="00EE41A4">
      <w:pPr>
        <w:spacing w:before="120" w:after="120" w:line="288" w:lineRule="auto"/>
        <w:ind w:firstLine="567"/>
        <w:jc w:val="both"/>
        <w:rPr>
          <w:sz w:val="28"/>
          <w:szCs w:val="28"/>
        </w:rPr>
      </w:pPr>
      <w:r w:rsidRPr="00FA6679">
        <w:rPr>
          <w:sz w:val="28"/>
          <w:szCs w:val="28"/>
        </w:rPr>
        <w:t>3. Trường hợp có từ 02 (hai) bên cho vay tham gia thực hiện khoản cho vay ra nước ngoài hợp vốn, các bên cho vay thực hiện như sau:</w:t>
      </w:r>
    </w:p>
    <w:p w14:paraId="2BCE1D5D" w14:textId="5FD6A47C" w:rsidR="00D61DD7" w:rsidRPr="00FA6679" w:rsidRDefault="00A034AA" w:rsidP="00EE41A4">
      <w:pPr>
        <w:spacing w:before="120" w:after="120" w:line="288" w:lineRule="auto"/>
        <w:ind w:firstLine="567"/>
        <w:jc w:val="both"/>
        <w:rPr>
          <w:sz w:val="28"/>
          <w:szCs w:val="28"/>
        </w:rPr>
      </w:pPr>
      <w:r w:rsidRPr="00FA6679">
        <w:rPr>
          <w:sz w:val="28"/>
          <w:szCs w:val="28"/>
        </w:rPr>
        <w:lastRenderedPageBreak/>
        <w:t xml:space="preserve">a) Trường hợp cho vay ra nước ngoài hợp vốn trong đó có </w:t>
      </w:r>
      <w:r w:rsidR="008C07E5">
        <w:rPr>
          <w:sz w:val="28"/>
          <w:szCs w:val="28"/>
        </w:rPr>
        <w:t>ủy quyền</w:t>
      </w:r>
      <w:r w:rsidRPr="00FA6679">
        <w:rPr>
          <w:sz w:val="28"/>
          <w:szCs w:val="28"/>
        </w:rPr>
        <w:t xml:space="preserve"> </w:t>
      </w:r>
      <w:r w:rsidR="00430E75">
        <w:rPr>
          <w:sz w:val="28"/>
          <w:szCs w:val="28"/>
        </w:rPr>
        <w:t xml:space="preserve">cho </w:t>
      </w:r>
      <w:r w:rsidRPr="00FA6679">
        <w:rPr>
          <w:sz w:val="28"/>
          <w:szCs w:val="28"/>
        </w:rPr>
        <w:t xml:space="preserve">01 </w:t>
      </w:r>
      <w:r w:rsidR="008C07E5">
        <w:rPr>
          <w:sz w:val="28"/>
          <w:szCs w:val="28"/>
        </w:rPr>
        <w:t>thành viên hợp vốn</w:t>
      </w:r>
      <w:r w:rsidRPr="00FA6679">
        <w:rPr>
          <w:sz w:val="28"/>
          <w:szCs w:val="28"/>
        </w:rPr>
        <w:t xml:space="preserve"> làm </w:t>
      </w:r>
      <w:r w:rsidR="00A85098">
        <w:rPr>
          <w:sz w:val="28"/>
          <w:szCs w:val="28"/>
        </w:rPr>
        <w:t>đại diện thực hiện việc</w:t>
      </w:r>
      <w:r w:rsidRPr="00FA6679">
        <w:rPr>
          <w:sz w:val="28"/>
          <w:szCs w:val="28"/>
        </w:rPr>
        <w:t xml:space="preserve"> giải ngân, thu hồi nợ, </w:t>
      </w:r>
      <w:r w:rsidR="008C07E5">
        <w:rPr>
          <w:sz w:val="28"/>
          <w:szCs w:val="28"/>
        </w:rPr>
        <w:t>thành viên hợp vốn đó</w:t>
      </w:r>
      <w:r w:rsidRPr="00FA6679">
        <w:rPr>
          <w:sz w:val="28"/>
          <w:szCs w:val="28"/>
        </w:rPr>
        <w:t xml:space="preserve"> thực hiện thủ tục đăng ký, đăng ký thay đổi khoản cho vay ra nước ngoài, mở tài khoản cho vay, thu hồi nợ nước ngoài theo quy định tại Thông tư này và báo cáo Ngân hàng Nhà nước</w:t>
      </w:r>
      <w:r w:rsidR="00CF399A">
        <w:rPr>
          <w:sz w:val="28"/>
          <w:szCs w:val="28"/>
        </w:rPr>
        <w:t>;</w:t>
      </w:r>
    </w:p>
    <w:p w14:paraId="1D49431E" w14:textId="7F506586" w:rsidR="00D61DD7" w:rsidRPr="00FA6679" w:rsidRDefault="00A034AA" w:rsidP="00EE41A4">
      <w:pPr>
        <w:spacing w:before="120" w:after="120" w:line="288" w:lineRule="auto"/>
        <w:ind w:firstLine="567"/>
        <w:jc w:val="both"/>
        <w:rPr>
          <w:sz w:val="28"/>
          <w:szCs w:val="28"/>
        </w:rPr>
      </w:pPr>
      <w:r w:rsidRPr="00FA6679">
        <w:rPr>
          <w:sz w:val="28"/>
          <w:szCs w:val="28"/>
        </w:rPr>
        <w:t xml:space="preserve">b) Trường hợp cho vay ra nước ngoài hợp vốn trong đó không </w:t>
      </w:r>
      <w:r w:rsidR="00427800">
        <w:rPr>
          <w:sz w:val="28"/>
          <w:szCs w:val="28"/>
        </w:rPr>
        <w:t>ủy quyền</w:t>
      </w:r>
      <w:r w:rsidRPr="00FA6679">
        <w:rPr>
          <w:sz w:val="28"/>
          <w:szCs w:val="28"/>
        </w:rPr>
        <w:t xml:space="preserve"> </w:t>
      </w:r>
      <w:r w:rsidR="00430E75">
        <w:rPr>
          <w:sz w:val="28"/>
          <w:szCs w:val="28"/>
        </w:rPr>
        <w:t xml:space="preserve">cho </w:t>
      </w:r>
      <w:r w:rsidRPr="00FA6679">
        <w:rPr>
          <w:sz w:val="28"/>
          <w:szCs w:val="28"/>
        </w:rPr>
        <w:t xml:space="preserve">01 </w:t>
      </w:r>
      <w:r w:rsidR="00427800">
        <w:rPr>
          <w:sz w:val="28"/>
          <w:szCs w:val="28"/>
        </w:rPr>
        <w:t>thành viên hợp vốn</w:t>
      </w:r>
      <w:r w:rsidRPr="00FA6679">
        <w:rPr>
          <w:sz w:val="28"/>
          <w:szCs w:val="28"/>
        </w:rPr>
        <w:t xml:space="preserve"> làm </w:t>
      </w:r>
      <w:r w:rsidR="001E3737">
        <w:rPr>
          <w:sz w:val="28"/>
          <w:szCs w:val="28"/>
        </w:rPr>
        <w:t>đại diện thực hiện việc</w:t>
      </w:r>
      <w:r w:rsidRPr="00FA6679">
        <w:rPr>
          <w:sz w:val="28"/>
          <w:szCs w:val="28"/>
        </w:rPr>
        <w:t xml:space="preserve"> giải ngân, thu hồi nợ, </w:t>
      </w:r>
      <w:r w:rsidR="00427800">
        <w:rPr>
          <w:sz w:val="28"/>
          <w:szCs w:val="28"/>
        </w:rPr>
        <w:t xml:space="preserve">các </w:t>
      </w:r>
      <w:r w:rsidRPr="00FA6679">
        <w:rPr>
          <w:sz w:val="28"/>
          <w:szCs w:val="28"/>
        </w:rPr>
        <w:t>bên cho vay lựa chọn:</w:t>
      </w:r>
    </w:p>
    <w:p w14:paraId="1EA09092" w14:textId="54B492AF" w:rsidR="00D61DD7" w:rsidRPr="00FA6679" w:rsidRDefault="00CF399A" w:rsidP="00EE41A4">
      <w:pPr>
        <w:spacing w:before="120" w:after="120" w:line="288" w:lineRule="auto"/>
        <w:ind w:firstLine="567"/>
        <w:jc w:val="both"/>
        <w:rPr>
          <w:sz w:val="28"/>
          <w:szCs w:val="28"/>
        </w:rPr>
      </w:pPr>
      <w:r>
        <w:rPr>
          <w:sz w:val="28"/>
          <w:szCs w:val="28"/>
        </w:rPr>
        <w:t xml:space="preserve">(i) </w:t>
      </w:r>
      <w:r w:rsidR="00A034AA" w:rsidRPr="00FA6679">
        <w:rPr>
          <w:sz w:val="28"/>
          <w:szCs w:val="28"/>
        </w:rPr>
        <w:t xml:space="preserve">Ủy quyền bằng văn bản cho </w:t>
      </w:r>
      <w:r w:rsidR="00427800">
        <w:rPr>
          <w:sz w:val="28"/>
          <w:szCs w:val="28"/>
        </w:rPr>
        <w:t>01 thành viên hợp vốn</w:t>
      </w:r>
      <w:r w:rsidR="00A034AA" w:rsidRPr="00FA6679">
        <w:rPr>
          <w:sz w:val="28"/>
          <w:szCs w:val="28"/>
        </w:rPr>
        <w:t xml:space="preserve"> thực hiện </w:t>
      </w:r>
      <w:r w:rsidR="00154669">
        <w:rPr>
          <w:sz w:val="28"/>
          <w:szCs w:val="28"/>
        </w:rPr>
        <w:t>thủ tục</w:t>
      </w:r>
      <w:r w:rsidR="00A034AA" w:rsidRPr="00FA6679">
        <w:rPr>
          <w:sz w:val="28"/>
          <w:szCs w:val="28"/>
        </w:rPr>
        <w:t xml:space="preserve"> đăng ký, đăng ký thay đổi khoản cho vay ra nước ngoài, báo cáo với Ngân hàng Nhà nước theo quy định tại Thông tư này</w:t>
      </w:r>
      <w:r>
        <w:rPr>
          <w:sz w:val="28"/>
          <w:szCs w:val="28"/>
        </w:rPr>
        <w:t xml:space="preserve">. </w:t>
      </w:r>
      <w:r w:rsidRPr="00FA6679">
        <w:rPr>
          <w:sz w:val="28"/>
          <w:szCs w:val="28"/>
        </w:rPr>
        <w:t xml:space="preserve">Mỗi thành viên hợp vốn mở tài khoản cho vay, </w:t>
      </w:r>
      <w:proofErr w:type="gramStart"/>
      <w:r w:rsidRPr="00FA6679">
        <w:rPr>
          <w:sz w:val="28"/>
          <w:szCs w:val="28"/>
        </w:rPr>
        <w:t>thu</w:t>
      </w:r>
      <w:proofErr w:type="gramEnd"/>
      <w:r w:rsidRPr="00FA6679">
        <w:rPr>
          <w:sz w:val="28"/>
          <w:szCs w:val="28"/>
        </w:rPr>
        <w:t xml:space="preserve"> hồi nợ nước ngoài theo quy định tại Thông tư này</w:t>
      </w:r>
      <w:r>
        <w:rPr>
          <w:sz w:val="28"/>
          <w:szCs w:val="28"/>
        </w:rPr>
        <w:t xml:space="preserve"> đối</w:t>
      </w:r>
      <w:r w:rsidRPr="00FA6679">
        <w:rPr>
          <w:sz w:val="28"/>
          <w:szCs w:val="28"/>
        </w:rPr>
        <w:t xml:space="preserve"> với</w:t>
      </w:r>
      <w:r>
        <w:rPr>
          <w:sz w:val="28"/>
          <w:szCs w:val="28"/>
        </w:rPr>
        <w:t xml:space="preserve"> phần tham gia cho vay của mình</w:t>
      </w:r>
      <w:r w:rsidR="00A034AA" w:rsidRPr="00FA6679">
        <w:rPr>
          <w:sz w:val="28"/>
          <w:szCs w:val="28"/>
        </w:rPr>
        <w:t xml:space="preserve">; hoặc </w:t>
      </w:r>
    </w:p>
    <w:p w14:paraId="10D6ED22" w14:textId="4A89DEA1" w:rsidR="00D61DD7" w:rsidRPr="00FA6679" w:rsidRDefault="00CF399A" w:rsidP="00EE41A4">
      <w:pPr>
        <w:spacing w:before="120" w:after="120" w:line="288" w:lineRule="auto"/>
        <w:ind w:firstLine="567"/>
        <w:jc w:val="both"/>
        <w:rPr>
          <w:b/>
          <w:sz w:val="28"/>
          <w:szCs w:val="28"/>
        </w:rPr>
      </w:pPr>
      <w:r>
        <w:rPr>
          <w:sz w:val="28"/>
          <w:szCs w:val="28"/>
        </w:rPr>
        <w:t xml:space="preserve">(ii) </w:t>
      </w:r>
      <w:r w:rsidR="00A034AA" w:rsidRPr="00FA6679">
        <w:rPr>
          <w:sz w:val="28"/>
          <w:szCs w:val="28"/>
        </w:rPr>
        <w:t xml:space="preserve">Mỗi thành viên hợp vốn thực hiện </w:t>
      </w:r>
      <w:r w:rsidR="001E3737">
        <w:rPr>
          <w:sz w:val="28"/>
          <w:szCs w:val="28"/>
        </w:rPr>
        <w:t xml:space="preserve">thủ tục </w:t>
      </w:r>
      <w:r w:rsidR="00A034AA" w:rsidRPr="00FA6679">
        <w:rPr>
          <w:sz w:val="28"/>
          <w:szCs w:val="28"/>
        </w:rPr>
        <w:t xml:space="preserve">đăng ký, đăng ký thay đổi khoản cho vay ra nước ngoài, mở tài khoản cho vay, </w:t>
      </w:r>
      <w:proofErr w:type="gramStart"/>
      <w:r w:rsidR="00A034AA" w:rsidRPr="00FA6679">
        <w:rPr>
          <w:sz w:val="28"/>
          <w:szCs w:val="28"/>
        </w:rPr>
        <w:t>thu</w:t>
      </w:r>
      <w:proofErr w:type="gramEnd"/>
      <w:r w:rsidR="00A034AA" w:rsidRPr="00FA6679">
        <w:rPr>
          <w:sz w:val="28"/>
          <w:szCs w:val="28"/>
        </w:rPr>
        <w:t xml:space="preserve"> hồi nợ nước ngoài theo quy định tại Thông tư này, báo cáo với Ngân hàng Nhà nước đối với phần tham gia cho vay của mình.</w:t>
      </w:r>
    </w:p>
    <w:p w14:paraId="2053FEC1" w14:textId="40CF704D" w:rsidR="00D61DD7" w:rsidRPr="00FA6679" w:rsidRDefault="00EA4E76" w:rsidP="00EE41A4">
      <w:pPr>
        <w:numPr>
          <w:ilvl w:val="0"/>
          <w:numId w:val="6"/>
        </w:numPr>
        <w:tabs>
          <w:tab w:val="left" w:pos="1560"/>
        </w:tabs>
        <w:spacing w:before="120" w:after="120" w:line="288" w:lineRule="auto"/>
        <w:ind w:left="0" w:firstLine="567"/>
        <w:jc w:val="both"/>
        <w:rPr>
          <w:b/>
          <w:sz w:val="28"/>
          <w:szCs w:val="28"/>
        </w:rPr>
      </w:pPr>
      <w:bookmarkStart w:id="4" w:name="bookmark=kix.rmg54gt6swbo" w:colFirst="0" w:colLast="0"/>
      <w:bookmarkEnd w:id="4"/>
      <w:r>
        <w:rPr>
          <w:b/>
          <w:sz w:val="28"/>
          <w:szCs w:val="28"/>
        </w:rPr>
        <w:t xml:space="preserve"> </w:t>
      </w:r>
      <w:r w:rsidR="00A034AA" w:rsidRPr="00FA6679">
        <w:rPr>
          <w:b/>
          <w:sz w:val="28"/>
          <w:szCs w:val="28"/>
        </w:rPr>
        <w:t>Bên vay nước ngoài</w:t>
      </w:r>
    </w:p>
    <w:p w14:paraId="5160FDF1" w14:textId="10862051" w:rsidR="00D61DD7" w:rsidRPr="00FA6679" w:rsidRDefault="00243F67" w:rsidP="00EE41A4">
      <w:pPr>
        <w:pStyle w:val="ListParagraph"/>
        <w:numPr>
          <w:ilvl w:val="0"/>
          <w:numId w:val="5"/>
        </w:numPr>
        <w:tabs>
          <w:tab w:val="left" w:pos="709"/>
          <w:tab w:val="left" w:pos="851"/>
        </w:tabs>
        <w:spacing w:before="120" w:after="120" w:line="288" w:lineRule="auto"/>
        <w:ind w:left="0" w:firstLine="567"/>
        <w:jc w:val="both"/>
        <w:rPr>
          <w:sz w:val="28"/>
          <w:szCs w:val="28"/>
        </w:rPr>
      </w:pPr>
      <w:r w:rsidRPr="00FA6679">
        <w:rPr>
          <w:sz w:val="28"/>
          <w:szCs w:val="28"/>
        </w:rPr>
        <w:t xml:space="preserve">Tổ chức tín dụng </w:t>
      </w:r>
      <w:r w:rsidR="00A034AA" w:rsidRPr="00FA6679">
        <w:rPr>
          <w:sz w:val="28"/>
          <w:szCs w:val="28"/>
        </w:rPr>
        <w:t>chỉ được cho vay đối với các bên vay nước ngoài sau:</w:t>
      </w:r>
    </w:p>
    <w:p w14:paraId="1FC68173" w14:textId="16DF978C" w:rsidR="0031786C" w:rsidRPr="00A10567" w:rsidRDefault="00A034AA" w:rsidP="00EE41A4">
      <w:pPr>
        <w:pStyle w:val="ListParagraph"/>
        <w:numPr>
          <w:ilvl w:val="0"/>
          <w:numId w:val="8"/>
        </w:numPr>
        <w:tabs>
          <w:tab w:val="left" w:pos="567"/>
          <w:tab w:val="left" w:pos="851"/>
          <w:tab w:val="left" w:pos="1620"/>
        </w:tabs>
        <w:spacing w:before="120" w:after="120" w:line="288" w:lineRule="auto"/>
        <w:ind w:left="0" w:firstLine="567"/>
        <w:jc w:val="both"/>
        <w:rPr>
          <w:sz w:val="28"/>
          <w:szCs w:val="28"/>
        </w:rPr>
      </w:pPr>
      <w:r w:rsidRPr="00A10567">
        <w:rPr>
          <w:sz w:val="28"/>
          <w:szCs w:val="28"/>
        </w:rPr>
        <w:t>Doanh nghiệp được thành lập và hoạt động ở nước ngoài có vốn góp của doanh nghiệ</w:t>
      </w:r>
      <w:r w:rsidR="0031786C" w:rsidRPr="00A10567">
        <w:rPr>
          <w:sz w:val="28"/>
          <w:szCs w:val="28"/>
        </w:rPr>
        <w:t>p Việt Nam dưới hình thức</w:t>
      </w:r>
      <w:r w:rsidR="00A10567">
        <w:rPr>
          <w:sz w:val="28"/>
          <w:szCs w:val="28"/>
        </w:rPr>
        <w:t>:</w:t>
      </w:r>
      <w:r w:rsidR="0031786C" w:rsidRPr="00A10567">
        <w:rPr>
          <w:sz w:val="28"/>
          <w:szCs w:val="28"/>
        </w:rPr>
        <w:t xml:space="preserve"> </w:t>
      </w:r>
      <w:r w:rsidR="00A10567">
        <w:rPr>
          <w:sz w:val="28"/>
          <w:szCs w:val="28"/>
        </w:rPr>
        <w:t>t</w:t>
      </w:r>
      <w:r w:rsidR="0031786C" w:rsidRPr="00EE41A4">
        <w:rPr>
          <w:sz w:val="28"/>
          <w:szCs w:val="28"/>
        </w:rPr>
        <w:t>hành lập tổ chức kinh tế theo quy định của pháp luật nước tiếp nhận đầu tư;</w:t>
      </w:r>
      <w:r w:rsidR="00A10567">
        <w:rPr>
          <w:sz w:val="28"/>
          <w:szCs w:val="28"/>
        </w:rPr>
        <w:t xml:space="preserve"> </w:t>
      </w:r>
      <w:bookmarkStart w:id="5" w:name="diem_c_1_52"/>
      <w:r w:rsidR="00A10567">
        <w:rPr>
          <w:sz w:val="28"/>
          <w:szCs w:val="28"/>
        </w:rPr>
        <w:t>g</w:t>
      </w:r>
      <w:r w:rsidR="0031786C" w:rsidRPr="00A10567">
        <w:rPr>
          <w:sz w:val="28"/>
          <w:szCs w:val="28"/>
        </w:rPr>
        <w:t>óp vốn, mua cổ phần, mua phần vốn góp của tổ chức kinh tế ở nước ngoài để tham gia quản lý tổ chức kinh tế đó</w:t>
      </w:r>
      <w:bookmarkEnd w:id="5"/>
      <w:r w:rsidR="00CF399A">
        <w:rPr>
          <w:sz w:val="28"/>
          <w:szCs w:val="28"/>
        </w:rPr>
        <w:t>;</w:t>
      </w:r>
    </w:p>
    <w:p w14:paraId="2A206D65" w14:textId="5DD93570" w:rsidR="00D61DD7" w:rsidRPr="00FA6679" w:rsidRDefault="00A034AA" w:rsidP="00EE41A4">
      <w:pPr>
        <w:pStyle w:val="ListParagraph"/>
        <w:numPr>
          <w:ilvl w:val="0"/>
          <w:numId w:val="8"/>
        </w:numPr>
        <w:tabs>
          <w:tab w:val="left" w:pos="851"/>
          <w:tab w:val="left" w:pos="990"/>
        </w:tabs>
        <w:spacing w:before="120" w:after="120" w:line="288" w:lineRule="auto"/>
        <w:ind w:left="0" w:firstLine="567"/>
        <w:jc w:val="both"/>
        <w:rPr>
          <w:sz w:val="28"/>
          <w:szCs w:val="28"/>
        </w:rPr>
      </w:pPr>
      <w:r w:rsidRPr="00FA6679">
        <w:rPr>
          <w:sz w:val="28"/>
          <w:szCs w:val="28"/>
        </w:rPr>
        <w:t>Doanh nghiệp được thành lập và hoạt động ở nước ngoài do doanh nghiệp thuộc đối tượng quy định tại điểm a khoản này nắm giữ trên 50% cổ phần, phần vốn góp</w:t>
      </w:r>
      <w:r w:rsidR="00CF399A">
        <w:rPr>
          <w:sz w:val="28"/>
          <w:szCs w:val="28"/>
        </w:rPr>
        <w:t>;</w:t>
      </w:r>
    </w:p>
    <w:p w14:paraId="7194203B" w14:textId="70E3F1D6" w:rsidR="00D61DD7" w:rsidRPr="00FA6679" w:rsidRDefault="004B366E" w:rsidP="00EE41A4">
      <w:pPr>
        <w:pStyle w:val="ListParagraph"/>
        <w:numPr>
          <w:ilvl w:val="0"/>
          <w:numId w:val="8"/>
        </w:numPr>
        <w:tabs>
          <w:tab w:val="left" w:pos="851"/>
        </w:tabs>
        <w:spacing w:before="120" w:after="120" w:line="288" w:lineRule="auto"/>
        <w:ind w:left="0" w:firstLine="567"/>
        <w:jc w:val="both"/>
        <w:rPr>
          <w:sz w:val="28"/>
          <w:szCs w:val="28"/>
        </w:rPr>
      </w:pPr>
      <w:r w:rsidRPr="00FA6679">
        <w:rPr>
          <w:sz w:val="28"/>
          <w:szCs w:val="28"/>
        </w:rPr>
        <w:t>Tổ chức</w:t>
      </w:r>
      <w:r w:rsidR="008A4971" w:rsidRPr="00FA6679">
        <w:rPr>
          <w:sz w:val="28"/>
          <w:szCs w:val="28"/>
        </w:rPr>
        <w:t xml:space="preserve"> tài chính nước ngoài đang có quan hệ đại lý thanh, quyết toán với bên cho vay và khoản cho vay nhằm mục đích thực hiện cam kết thanh, quyết toán trên lãnh thổ Việt Nam theo thỏa thuận giữa các bên</w:t>
      </w:r>
      <w:r w:rsidR="00CF399A">
        <w:rPr>
          <w:sz w:val="28"/>
          <w:szCs w:val="28"/>
        </w:rPr>
        <w:t>;</w:t>
      </w:r>
    </w:p>
    <w:p w14:paraId="5AA57AEE" w14:textId="13822206" w:rsidR="00D61DD7" w:rsidRPr="00FA6679" w:rsidRDefault="00027815" w:rsidP="00EE41A4">
      <w:pPr>
        <w:tabs>
          <w:tab w:val="left" w:pos="851"/>
          <w:tab w:val="left" w:pos="990"/>
        </w:tabs>
        <w:spacing w:before="120" w:after="120" w:line="288" w:lineRule="auto"/>
        <w:ind w:firstLine="567"/>
        <w:jc w:val="both"/>
        <w:rPr>
          <w:sz w:val="28"/>
          <w:szCs w:val="28"/>
        </w:rPr>
      </w:pPr>
      <w:r>
        <w:rPr>
          <w:sz w:val="28"/>
          <w:szCs w:val="28"/>
        </w:rPr>
        <w:t>d</w:t>
      </w:r>
      <w:r w:rsidR="00FC413E" w:rsidRPr="00FA6679">
        <w:rPr>
          <w:sz w:val="28"/>
          <w:szCs w:val="28"/>
        </w:rPr>
        <w:t xml:space="preserve">) </w:t>
      </w:r>
      <w:r w:rsidR="00A034AA" w:rsidRPr="00FA6679">
        <w:rPr>
          <w:sz w:val="28"/>
          <w:szCs w:val="28"/>
        </w:rPr>
        <w:t>Chính phủ, cơ quan đại diện Chính phủ của quốc gia có quan hệ ngoại giao với Nước Cộng hòa xã hội chủ nghĩa Việt Nam trong trường hợp việc cho vay, thu hồi nợ nước ngoài của Nhà nước, Chính phủ và các tổ chức được Nhà nước, Chính phủ ủy quyền đã được Chính phủ quyết định.</w:t>
      </w:r>
    </w:p>
    <w:p w14:paraId="27B4C3B3" w14:textId="22119F12" w:rsidR="00E31EEC" w:rsidRPr="00FA6679" w:rsidRDefault="008A4971" w:rsidP="00EE41A4">
      <w:pPr>
        <w:tabs>
          <w:tab w:val="left" w:pos="851"/>
          <w:tab w:val="left" w:pos="990"/>
        </w:tabs>
        <w:spacing w:before="120" w:after="120" w:line="288" w:lineRule="auto"/>
        <w:ind w:firstLine="567"/>
        <w:jc w:val="both"/>
        <w:rPr>
          <w:sz w:val="28"/>
          <w:szCs w:val="28"/>
        </w:rPr>
      </w:pPr>
      <w:r w:rsidRPr="00FA6679">
        <w:rPr>
          <w:sz w:val="28"/>
          <w:szCs w:val="28"/>
        </w:rPr>
        <w:lastRenderedPageBreak/>
        <w:t xml:space="preserve">2. Chi nhánh ngân hàng nước ngoài được cho vay với các bên </w:t>
      </w:r>
      <w:r w:rsidR="00027815">
        <w:rPr>
          <w:sz w:val="28"/>
          <w:szCs w:val="28"/>
        </w:rPr>
        <w:t>vay</w:t>
      </w:r>
      <w:r w:rsidR="00B85F2D">
        <w:rPr>
          <w:sz w:val="28"/>
          <w:szCs w:val="28"/>
        </w:rPr>
        <w:t xml:space="preserve"> nước ngoài</w:t>
      </w:r>
      <w:r w:rsidR="00027815">
        <w:rPr>
          <w:sz w:val="28"/>
          <w:szCs w:val="28"/>
        </w:rPr>
        <w:t xml:space="preserve"> quy định tại điểm a, b</w:t>
      </w:r>
      <w:r w:rsidR="007328ED">
        <w:rPr>
          <w:sz w:val="28"/>
          <w:szCs w:val="28"/>
        </w:rPr>
        <w:t>, c</w:t>
      </w:r>
      <w:r w:rsidR="00AD10D9" w:rsidRPr="00FA6679">
        <w:rPr>
          <w:sz w:val="28"/>
          <w:szCs w:val="28"/>
        </w:rPr>
        <w:t xml:space="preserve"> </w:t>
      </w:r>
      <w:r w:rsidRPr="00FA6679">
        <w:rPr>
          <w:sz w:val="28"/>
          <w:szCs w:val="28"/>
        </w:rPr>
        <w:t xml:space="preserve">khoản 1 Điều này. Việc cho vay với đối tượng </w:t>
      </w:r>
      <w:r w:rsidR="00B85F2D" w:rsidRPr="00FA6679">
        <w:rPr>
          <w:sz w:val="28"/>
          <w:szCs w:val="28"/>
        </w:rPr>
        <w:t xml:space="preserve">bên </w:t>
      </w:r>
      <w:r w:rsidR="00B85F2D">
        <w:rPr>
          <w:sz w:val="28"/>
          <w:szCs w:val="28"/>
        </w:rPr>
        <w:t>vay nước ngoài</w:t>
      </w:r>
      <w:r w:rsidR="00B85F2D" w:rsidRPr="00FA6679" w:rsidDel="00B85F2D">
        <w:rPr>
          <w:sz w:val="28"/>
          <w:szCs w:val="28"/>
        </w:rPr>
        <w:t xml:space="preserve"> </w:t>
      </w:r>
      <w:r w:rsidRPr="00FA6679">
        <w:rPr>
          <w:sz w:val="28"/>
          <w:szCs w:val="28"/>
        </w:rPr>
        <w:t>quy định tại điểm a, b</w:t>
      </w:r>
      <w:r w:rsidR="00B2672B">
        <w:rPr>
          <w:sz w:val="28"/>
          <w:szCs w:val="28"/>
        </w:rPr>
        <w:t xml:space="preserve"> </w:t>
      </w:r>
      <w:r w:rsidRPr="00FA6679">
        <w:rPr>
          <w:sz w:val="28"/>
          <w:szCs w:val="28"/>
        </w:rPr>
        <w:t>khoản 1 Điều này phải bảo</w:t>
      </w:r>
      <w:r w:rsidR="009758F7">
        <w:rPr>
          <w:sz w:val="28"/>
          <w:szCs w:val="28"/>
        </w:rPr>
        <w:t xml:space="preserve"> đảm</w:t>
      </w:r>
      <w:r w:rsidRPr="00FA6679">
        <w:rPr>
          <w:sz w:val="28"/>
          <w:szCs w:val="28"/>
        </w:rPr>
        <w:t xml:space="preserve"> vốn vay</w:t>
      </w:r>
      <w:r w:rsidR="007F7688">
        <w:rPr>
          <w:sz w:val="28"/>
          <w:szCs w:val="28"/>
        </w:rPr>
        <w:t xml:space="preserve"> được sử dụng</w:t>
      </w:r>
      <w:r w:rsidRPr="00FA6679">
        <w:rPr>
          <w:sz w:val="28"/>
          <w:szCs w:val="28"/>
        </w:rPr>
        <w:t xml:space="preserve"> để thanh toán nghĩa vụ nợ </w:t>
      </w:r>
      <w:r w:rsidR="008B47C7" w:rsidRPr="00FA6679">
        <w:rPr>
          <w:sz w:val="28"/>
          <w:szCs w:val="28"/>
        </w:rPr>
        <w:t>với</w:t>
      </w:r>
      <w:r w:rsidRPr="00FA6679">
        <w:rPr>
          <w:sz w:val="28"/>
          <w:szCs w:val="28"/>
        </w:rPr>
        <w:t xml:space="preserve"> người cư trú tại Việt Nam</w:t>
      </w:r>
      <w:r w:rsidR="00FE3E79" w:rsidRPr="00FA6679">
        <w:rPr>
          <w:sz w:val="28"/>
          <w:szCs w:val="28"/>
        </w:rPr>
        <w:t xml:space="preserve"> (bên thụ hưởng)</w:t>
      </w:r>
      <w:r w:rsidR="007671C5">
        <w:rPr>
          <w:sz w:val="28"/>
          <w:szCs w:val="28"/>
        </w:rPr>
        <w:t>.</w:t>
      </w:r>
    </w:p>
    <w:p w14:paraId="5CC475C7" w14:textId="19103AC7" w:rsidR="00D61DD7" w:rsidRPr="00FA6679" w:rsidRDefault="00C95427" w:rsidP="00EE41A4">
      <w:pPr>
        <w:numPr>
          <w:ilvl w:val="0"/>
          <w:numId w:val="6"/>
        </w:numPr>
        <w:tabs>
          <w:tab w:val="left" w:pos="1560"/>
        </w:tabs>
        <w:spacing w:before="120" w:after="120" w:line="288" w:lineRule="auto"/>
        <w:ind w:left="0" w:firstLine="567"/>
        <w:jc w:val="both"/>
      </w:pPr>
      <w:r>
        <w:rPr>
          <w:b/>
          <w:sz w:val="28"/>
          <w:szCs w:val="28"/>
        </w:rPr>
        <w:t xml:space="preserve"> </w:t>
      </w:r>
      <w:r w:rsidR="00A034AA" w:rsidRPr="00FA6679">
        <w:rPr>
          <w:b/>
          <w:sz w:val="28"/>
          <w:szCs w:val="28"/>
        </w:rPr>
        <w:t xml:space="preserve">Tỷ lệ </w:t>
      </w:r>
      <w:r w:rsidR="005D1343">
        <w:rPr>
          <w:b/>
          <w:sz w:val="28"/>
          <w:szCs w:val="28"/>
        </w:rPr>
        <w:t xml:space="preserve">bảo </w:t>
      </w:r>
      <w:r w:rsidR="00A034AA" w:rsidRPr="00FA6679">
        <w:rPr>
          <w:b/>
          <w:sz w:val="28"/>
          <w:szCs w:val="28"/>
        </w:rPr>
        <w:t xml:space="preserve">đảm an toàn, giới hạn cấp tín dụng </w:t>
      </w:r>
    </w:p>
    <w:p w14:paraId="7E6738BB" w14:textId="15C198D8" w:rsidR="00D61DD7" w:rsidRPr="00FA6679" w:rsidRDefault="000E1D6B" w:rsidP="00EE41A4">
      <w:pPr>
        <w:tabs>
          <w:tab w:val="left" w:pos="567"/>
          <w:tab w:val="left" w:pos="1701"/>
        </w:tabs>
        <w:spacing w:before="120" w:after="120" w:line="288" w:lineRule="auto"/>
        <w:ind w:firstLine="567"/>
        <w:jc w:val="both"/>
        <w:rPr>
          <w:sz w:val="28"/>
          <w:szCs w:val="28"/>
        </w:rPr>
      </w:pPr>
      <w:r>
        <w:rPr>
          <w:sz w:val="28"/>
          <w:szCs w:val="28"/>
        </w:rPr>
        <w:t xml:space="preserve">1. </w:t>
      </w:r>
      <w:r w:rsidR="00A034AA" w:rsidRPr="00FA6679">
        <w:rPr>
          <w:sz w:val="28"/>
          <w:szCs w:val="28"/>
        </w:rPr>
        <w:t>Khi cho vay ra nước ngoài, bên cho vay phải bảo</w:t>
      </w:r>
      <w:r w:rsidR="00C83BED">
        <w:rPr>
          <w:sz w:val="28"/>
          <w:szCs w:val="28"/>
        </w:rPr>
        <w:t xml:space="preserve"> đảm</w:t>
      </w:r>
      <w:r w:rsidR="00A034AA" w:rsidRPr="00FA6679">
        <w:rPr>
          <w:sz w:val="28"/>
          <w:szCs w:val="28"/>
        </w:rPr>
        <w:t xml:space="preserve"> tuân thủ các tỷ lệ bảo đảm an toàn, giới hạn cấp tín dụng đối với khách hàng (bên vay nước ngoài) theo quy định tại Luật Các Tổ chức tí</w:t>
      </w:r>
      <w:r w:rsidR="00EF0A66" w:rsidRPr="00FA6679">
        <w:rPr>
          <w:sz w:val="28"/>
          <w:szCs w:val="28"/>
        </w:rPr>
        <w:t>n dụng và các văn bản hướng dẫn Luật Các Tổ chức tín dụng</w:t>
      </w:r>
      <w:r>
        <w:rPr>
          <w:sz w:val="28"/>
          <w:szCs w:val="28"/>
        </w:rPr>
        <w:t>.</w:t>
      </w:r>
    </w:p>
    <w:p w14:paraId="4A76FF84" w14:textId="79335906" w:rsidR="00EF0A66" w:rsidRPr="00FA6679" w:rsidRDefault="00781D0C" w:rsidP="00EE41A4">
      <w:pPr>
        <w:tabs>
          <w:tab w:val="left" w:pos="567"/>
          <w:tab w:val="left" w:pos="1701"/>
        </w:tabs>
        <w:spacing w:before="120" w:after="120" w:line="288" w:lineRule="auto"/>
        <w:ind w:firstLine="567"/>
        <w:jc w:val="both"/>
        <w:rPr>
          <w:sz w:val="28"/>
          <w:szCs w:val="28"/>
        </w:rPr>
      </w:pPr>
      <w:r>
        <w:rPr>
          <w:sz w:val="28"/>
          <w:szCs w:val="28"/>
        </w:rPr>
        <w:t>2</w:t>
      </w:r>
      <w:r w:rsidR="00A034AA" w:rsidRPr="00FA6679">
        <w:rPr>
          <w:sz w:val="28"/>
          <w:szCs w:val="28"/>
        </w:rPr>
        <w:t>. Trường hợp khoản cho vay thuộc đối tượng phải đăng ký</w:t>
      </w:r>
      <w:r w:rsidR="000E1D6B">
        <w:rPr>
          <w:sz w:val="28"/>
          <w:szCs w:val="28"/>
        </w:rPr>
        <w:t>, Ngân hàng Nhà nước</w:t>
      </w:r>
      <w:r w:rsidR="000E1D6B" w:rsidRPr="00FA6679">
        <w:rPr>
          <w:sz w:val="28"/>
          <w:szCs w:val="28"/>
        </w:rPr>
        <w:t xml:space="preserve"> xem xét </w:t>
      </w:r>
      <w:r w:rsidR="000E1D6B">
        <w:rPr>
          <w:sz w:val="28"/>
          <w:szCs w:val="28"/>
        </w:rPr>
        <w:t xml:space="preserve">việc bên cho vay tuân thủ quy định về tỷ lệ bảo đảm an toàn, giới hạn cấp tín dụng </w:t>
      </w:r>
      <w:r w:rsidR="001B665B">
        <w:rPr>
          <w:sz w:val="28"/>
          <w:szCs w:val="28"/>
        </w:rPr>
        <w:t>t</w:t>
      </w:r>
      <w:r w:rsidR="00974743">
        <w:rPr>
          <w:sz w:val="28"/>
          <w:szCs w:val="28"/>
        </w:rPr>
        <w:t>rong giai đoạn</w:t>
      </w:r>
      <w:r w:rsidR="00A034AA" w:rsidRPr="00FA6679">
        <w:rPr>
          <w:sz w:val="28"/>
          <w:szCs w:val="28"/>
        </w:rPr>
        <w:t xml:space="preserve"> </w:t>
      </w:r>
      <w:r w:rsidR="002B7153">
        <w:rPr>
          <w:sz w:val="28"/>
          <w:szCs w:val="28"/>
        </w:rPr>
        <w:t>0</w:t>
      </w:r>
      <w:r w:rsidR="00A034AA" w:rsidRPr="00FA6679">
        <w:rPr>
          <w:sz w:val="28"/>
          <w:szCs w:val="28"/>
        </w:rPr>
        <w:t>3 tháng gần nhất trước ngày ký thỏa thuận cho vay ra nước ngoài, thỏa thuận tăng giá trị khoản cho vay ra nước ngoài đến cuối tháng gần nhất trước thời điểm gửi đầy đủ hồ sơ thực hiện thủ tục đăng ký, đăng ký thay đổi khoản cho vay ra nước ngoài theo quy định tại Thông tư này.</w:t>
      </w:r>
      <w:r w:rsidR="00FE3E79" w:rsidRPr="00FA6679">
        <w:rPr>
          <w:sz w:val="28"/>
          <w:szCs w:val="28"/>
        </w:rPr>
        <w:t xml:space="preserve"> </w:t>
      </w:r>
      <w:r w:rsidR="000E1D6B">
        <w:rPr>
          <w:sz w:val="28"/>
          <w:szCs w:val="28"/>
        </w:rPr>
        <w:t xml:space="preserve"> </w:t>
      </w:r>
    </w:p>
    <w:p w14:paraId="523538E1" w14:textId="62ABF62C" w:rsidR="00D61DD7" w:rsidRPr="00FA6679" w:rsidRDefault="00781D0C" w:rsidP="00EE41A4">
      <w:pPr>
        <w:tabs>
          <w:tab w:val="left" w:pos="567"/>
          <w:tab w:val="left" w:pos="1701"/>
        </w:tabs>
        <w:spacing w:before="120" w:after="120" w:line="288" w:lineRule="auto"/>
        <w:ind w:firstLine="567"/>
        <w:jc w:val="both"/>
        <w:rPr>
          <w:sz w:val="28"/>
          <w:szCs w:val="28"/>
        </w:rPr>
      </w:pPr>
      <w:r>
        <w:rPr>
          <w:sz w:val="28"/>
          <w:szCs w:val="28"/>
        </w:rPr>
        <w:t>3</w:t>
      </w:r>
      <w:r w:rsidR="00EF0A66" w:rsidRPr="00FA6679">
        <w:rPr>
          <w:sz w:val="28"/>
          <w:szCs w:val="28"/>
        </w:rPr>
        <w:t>.</w:t>
      </w:r>
      <w:r w:rsidR="00E54CDE">
        <w:rPr>
          <w:sz w:val="28"/>
          <w:szCs w:val="28"/>
        </w:rPr>
        <w:t xml:space="preserve"> </w:t>
      </w:r>
      <w:r w:rsidR="002B7153">
        <w:rPr>
          <w:sz w:val="28"/>
          <w:szCs w:val="28"/>
        </w:rPr>
        <w:t>Trường hợp giai đoạn xem xét tỷ lệ bảo</w:t>
      </w:r>
      <w:r w:rsidR="00C83BED">
        <w:rPr>
          <w:sz w:val="28"/>
          <w:szCs w:val="28"/>
        </w:rPr>
        <w:t xml:space="preserve"> đảm</w:t>
      </w:r>
      <w:r w:rsidR="002B7153">
        <w:rPr>
          <w:sz w:val="28"/>
          <w:szCs w:val="28"/>
        </w:rPr>
        <w:t xml:space="preserve"> an toàn quy định tại </w:t>
      </w:r>
      <w:r>
        <w:rPr>
          <w:sz w:val="28"/>
          <w:szCs w:val="28"/>
        </w:rPr>
        <w:t>khoản 2</w:t>
      </w:r>
      <w:r w:rsidR="002B7153">
        <w:rPr>
          <w:sz w:val="28"/>
          <w:szCs w:val="28"/>
        </w:rPr>
        <w:t xml:space="preserve"> Điều này không trùng với kỳ báo cáo </w:t>
      </w:r>
      <w:r w:rsidR="00647C59" w:rsidRPr="00FA6679">
        <w:rPr>
          <w:sz w:val="28"/>
          <w:szCs w:val="28"/>
        </w:rPr>
        <w:t>theo quy định của Ngân hàng Nhà nước về chế độ báo cáo thống kê</w:t>
      </w:r>
      <w:r w:rsidR="002B7153">
        <w:rPr>
          <w:sz w:val="28"/>
          <w:szCs w:val="28"/>
        </w:rPr>
        <w:t xml:space="preserve">, </w:t>
      </w:r>
      <w:r w:rsidR="00EF0A66" w:rsidRPr="00FA6679">
        <w:rPr>
          <w:sz w:val="28"/>
          <w:szCs w:val="28"/>
        </w:rPr>
        <w:t xml:space="preserve">Ngân hàng Nhà nước xem xét </w:t>
      </w:r>
      <w:r w:rsidR="002B7153">
        <w:rPr>
          <w:sz w:val="28"/>
          <w:szCs w:val="28"/>
        </w:rPr>
        <w:t xml:space="preserve">việc bên cho vay </w:t>
      </w:r>
      <w:r w:rsidR="00647C59">
        <w:rPr>
          <w:sz w:val="28"/>
          <w:szCs w:val="28"/>
        </w:rPr>
        <w:t xml:space="preserve">tuân thủ quy định </w:t>
      </w:r>
      <w:r w:rsidR="00CE3243">
        <w:rPr>
          <w:sz w:val="28"/>
          <w:szCs w:val="28"/>
        </w:rPr>
        <w:t xml:space="preserve">về tỷ lệ bảo đảm an toàn, giới hạn cấp tín dụng </w:t>
      </w:r>
      <w:r w:rsidR="00647C59">
        <w:rPr>
          <w:sz w:val="28"/>
          <w:szCs w:val="28"/>
        </w:rPr>
        <w:t xml:space="preserve">căn cứ vào </w:t>
      </w:r>
      <w:r w:rsidR="00953CE2">
        <w:rPr>
          <w:sz w:val="28"/>
          <w:szCs w:val="28"/>
        </w:rPr>
        <w:t xml:space="preserve">báo cáo tại </w:t>
      </w:r>
      <w:r w:rsidR="002B7153">
        <w:rPr>
          <w:sz w:val="28"/>
          <w:szCs w:val="28"/>
        </w:rPr>
        <w:t>kỳ báo cáo gần nhất</w:t>
      </w:r>
      <w:r w:rsidR="0014254C">
        <w:rPr>
          <w:sz w:val="28"/>
          <w:szCs w:val="28"/>
        </w:rPr>
        <w:t xml:space="preserve"> </w:t>
      </w:r>
      <w:r w:rsidR="00953CE2" w:rsidRPr="00953CE2">
        <w:rPr>
          <w:sz w:val="28"/>
          <w:szCs w:val="28"/>
        </w:rPr>
        <w:t>theo quy định của Ngân hàng Nhà nước về chế độ báo cáo thống kê</w:t>
      </w:r>
      <w:r w:rsidR="00647C59">
        <w:rPr>
          <w:sz w:val="28"/>
          <w:szCs w:val="28"/>
        </w:rPr>
        <w:t xml:space="preserve">. </w:t>
      </w:r>
    </w:p>
    <w:p w14:paraId="5ED3E5FB" w14:textId="77777777" w:rsidR="00D61DD7" w:rsidRPr="00FA6679" w:rsidRDefault="00A53561" w:rsidP="00EE41A4">
      <w:pPr>
        <w:numPr>
          <w:ilvl w:val="0"/>
          <w:numId w:val="6"/>
        </w:numPr>
        <w:pBdr>
          <w:top w:val="nil"/>
          <w:left w:val="nil"/>
          <w:bottom w:val="nil"/>
          <w:right w:val="nil"/>
          <w:between w:val="nil"/>
        </w:pBdr>
        <w:tabs>
          <w:tab w:val="left" w:pos="1560"/>
        </w:tabs>
        <w:spacing w:before="120" w:after="120" w:line="288" w:lineRule="auto"/>
        <w:ind w:left="0" w:firstLine="567"/>
        <w:jc w:val="both"/>
      </w:pPr>
      <w:r w:rsidRPr="00FA6679">
        <w:rPr>
          <w:b/>
          <w:sz w:val="28"/>
          <w:szCs w:val="28"/>
        </w:rPr>
        <w:t xml:space="preserve"> </w:t>
      </w:r>
      <w:r w:rsidR="00A034AA" w:rsidRPr="00FA6679">
        <w:rPr>
          <w:b/>
          <w:sz w:val="28"/>
          <w:szCs w:val="28"/>
        </w:rPr>
        <w:t>Đồng tiền cho vay ra nước ngoài</w:t>
      </w:r>
    </w:p>
    <w:p w14:paraId="022AAAA6" w14:textId="6C51FD1A" w:rsidR="00D61DD7" w:rsidRDefault="00363CB8" w:rsidP="00EE41A4">
      <w:pPr>
        <w:spacing w:before="120" w:after="120" w:line="288" w:lineRule="auto"/>
        <w:ind w:firstLine="567"/>
        <w:jc w:val="both"/>
        <w:rPr>
          <w:sz w:val="28"/>
          <w:szCs w:val="28"/>
        </w:rPr>
      </w:pPr>
      <w:r>
        <w:rPr>
          <w:sz w:val="28"/>
          <w:szCs w:val="28"/>
        </w:rPr>
        <w:t xml:space="preserve">1. </w:t>
      </w:r>
      <w:r w:rsidR="00A034AA" w:rsidRPr="00FA6679">
        <w:rPr>
          <w:sz w:val="28"/>
          <w:szCs w:val="28"/>
        </w:rPr>
        <w:t xml:space="preserve">Việc </w:t>
      </w:r>
      <w:r w:rsidR="008449DD">
        <w:rPr>
          <w:sz w:val="28"/>
          <w:szCs w:val="28"/>
        </w:rPr>
        <w:t xml:space="preserve">giải ngân, </w:t>
      </w:r>
      <w:proofErr w:type="gramStart"/>
      <w:r w:rsidR="008449DD">
        <w:rPr>
          <w:sz w:val="28"/>
          <w:szCs w:val="28"/>
        </w:rPr>
        <w:t>thu</w:t>
      </w:r>
      <w:proofErr w:type="gramEnd"/>
      <w:r w:rsidR="008449DD">
        <w:rPr>
          <w:sz w:val="28"/>
          <w:szCs w:val="28"/>
        </w:rPr>
        <w:t xml:space="preserve"> hồi nợ của khoản </w:t>
      </w:r>
      <w:r w:rsidR="00A034AA" w:rsidRPr="00FA6679">
        <w:rPr>
          <w:sz w:val="28"/>
          <w:szCs w:val="28"/>
        </w:rPr>
        <w:t xml:space="preserve">cho vay ra nước ngoài </w:t>
      </w:r>
      <w:r w:rsidR="008449DD">
        <w:rPr>
          <w:sz w:val="28"/>
          <w:szCs w:val="28"/>
        </w:rPr>
        <w:t>được</w:t>
      </w:r>
      <w:r w:rsidR="00A034AA" w:rsidRPr="00FA6679">
        <w:rPr>
          <w:sz w:val="28"/>
          <w:szCs w:val="28"/>
        </w:rPr>
        <w:t xml:space="preserve"> thực hiện bằng đồng Việt Nam hoặc bằng ngoại tệ theo thỏa thuận </w:t>
      </w:r>
      <w:r w:rsidR="008449DD">
        <w:rPr>
          <w:sz w:val="28"/>
          <w:szCs w:val="28"/>
        </w:rPr>
        <w:t xml:space="preserve">giữa </w:t>
      </w:r>
      <w:r w:rsidR="00A034AA" w:rsidRPr="00FA6679">
        <w:rPr>
          <w:sz w:val="28"/>
          <w:szCs w:val="28"/>
        </w:rPr>
        <w:t xml:space="preserve">các bên. </w:t>
      </w:r>
    </w:p>
    <w:p w14:paraId="6A439E63" w14:textId="77777777" w:rsidR="00306FAC" w:rsidRDefault="00363CB8" w:rsidP="00EE41A4">
      <w:pPr>
        <w:spacing w:before="120" w:after="120" w:line="288" w:lineRule="auto"/>
        <w:ind w:firstLine="567"/>
        <w:jc w:val="both"/>
        <w:rPr>
          <w:sz w:val="28"/>
          <w:szCs w:val="28"/>
        </w:rPr>
      </w:pPr>
      <w:r>
        <w:rPr>
          <w:sz w:val="28"/>
          <w:szCs w:val="28"/>
        </w:rPr>
        <w:t xml:space="preserve">2. </w:t>
      </w:r>
      <w:r w:rsidRPr="00363CB8">
        <w:rPr>
          <w:sz w:val="28"/>
          <w:szCs w:val="28"/>
        </w:rPr>
        <w:t xml:space="preserve">Việc cho vay ra nước ngoài bằng đồng Việt Nam </w:t>
      </w:r>
      <w:proofErr w:type="gramStart"/>
      <w:r w:rsidRPr="00363CB8">
        <w:rPr>
          <w:sz w:val="28"/>
          <w:szCs w:val="28"/>
        </w:rPr>
        <w:t>theo</w:t>
      </w:r>
      <w:proofErr w:type="gramEnd"/>
      <w:r w:rsidRPr="00363CB8">
        <w:rPr>
          <w:sz w:val="28"/>
          <w:szCs w:val="28"/>
        </w:rPr>
        <w:t xml:space="preserve"> quy định tại khoản 1 Điều này chỉ được thực hiện trong </w:t>
      </w:r>
      <w:r w:rsidR="00306FAC">
        <w:rPr>
          <w:sz w:val="28"/>
          <w:szCs w:val="28"/>
        </w:rPr>
        <w:t xml:space="preserve">các </w:t>
      </w:r>
      <w:r w:rsidRPr="00363CB8">
        <w:rPr>
          <w:sz w:val="28"/>
          <w:szCs w:val="28"/>
        </w:rPr>
        <w:t xml:space="preserve">trường hợp </w:t>
      </w:r>
      <w:r w:rsidR="00306FAC">
        <w:rPr>
          <w:sz w:val="28"/>
          <w:szCs w:val="28"/>
        </w:rPr>
        <w:t>sau:</w:t>
      </w:r>
    </w:p>
    <w:p w14:paraId="3416DE11" w14:textId="3492CBB6" w:rsidR="00363CB8" w:rsidRDefault="00306FAC" w:rsidP="00EE41A4">
      <w:pPr>
        <w:spacing w:before="120" w:after="120" w:line="288" w:lineRule="auto"/>
        <w:ind w:firstLine="567"/>
        <w:jc w:val="both"/>
        <w:rPr>
          <w:sz w:val="28"/>
          <w:szCs w:val="28"/>
        </w:rPr>
      </w:pPr>
      <w:r>
        <w:rPr>
          <w:sz w:val="28"/>
          <w:szCs w:val="28"/>
        </w:rPr>
        <w:t>a</w:t>
      </w:r>
      <w:r w:rsidR="00CE3243">
        <w:rPr>
          <w:sz w:val="28"/>
          <w:szCs w:val="28"/>
        </w:rPr>
        <w:t>)</w:t>
      </w:r>
      <w:r>
        <w:rPr>
          <w:sz w:val="28"/>
          <w:szCs w:val="28"/>
        </w:rPr>
        <w:t xml:space="preserve"> </w:t>
      </w:r>
      <w:r w:rsidR="00B85F2D">
        <w:rPr>
          <w:sz w:val="28"/>
          <w:szCs w:val="28"/>
        </w:rPr>
        <w:t>B</w:t>
      </w:r>
      <w:r w:rsidR="00B85F2D" w:rsidRPr="00B85F2D">
        <w:rPr>
          <w:sz w:val="28"/>
          <w:szCs w:val="28"/>
        </w:rPr>
        <w:t>ên vay nước ngoài</w:t>
      </w:r>
      <w:r w:rsidR="00B85F2D" w:rsidRPr="00B85F2D" w:rsidDel="00B85F2D">
        <w:rPr>
          <w:sz w:val="28"/>
          <w:szCs w:val="28"/>
        </w:rPr>
        <w:t xml:space="preserve"> </w:t>
      </w:r>
      <w:r w:rsidR="00363CB8" w:rsidRPr="00363CB8">
        <w:rPr>
          <w:sz w:val="28"/>
          <w:szCs w:val="28"/>
        </w:rPr>
        <w:t xml:space="preserve">có nguồn </w:t>
      </w:r>
      <w:proofErr w:type="gramStart"/>
      <w:r w:rsidR="00363CB8" w:rsidRPr="00363CB8">
        <w:rPr>
          <w:sz w:val="28"/>
          <w:szCs w:val="28"/>
        </w:rPr>
        <w:t>thu</w:t>
      </w:r>
      <w:proofErr w:type="gramEnd"/>
      <w:r w:rsidR="00363CB8" w:rsidRPr="00363CB8">
        <w:rPr>
          <w:sz w:val="28"/>
          <w:szCs w:val="28"/>
        </w:rPr>
        <w:t xml:space="preserve"> bằng đồng Việt Nam hoặc </w:t>
      </w:r>
      <w:r w:rsidR="00B85F2D" w:rsidRPr="00FA6679">
        <w:rPr>
          <w:sz w:val="28"/>
          <w:szCs w:val="28"/>
        </w:rPr>
        <w:t xml:space="preserve">bên </w:t>
      </w:r>
      <w:r w:rsidR="00B85F2D">
        <w:rPr>
          <w:sz w:val="28"/>
          <w:szCs w:val="28"/>
        </w:rPr>
        <w:t>vay nước ngoài</w:t>
      </w:r>
      <w:r w:rsidR="00B85F2D" w:rsidRPr="00363CB8" w:rsidDel="00B85F2D">
        <w:rPr>
          <w:sz w:val="28"/>
          <w:szCs w:val="28"/>
        </w:rPr>
        <w:t xml:space="preserve"> </w:t>
      </w:r>
      <w:r w:rsidR="00363CB8" w:rsidRPr="00363CB8">
        <w:rPr>
          <w:sz w:val="28"/>
          <w:szCs w:val="28"/>
        </w:rPr>
        <w:t>mua đồng Việt Nam tại tổ chức tín dụng được phép tại Việt Nam để trả nợ vay</w:t>
      </w:r>
      <w:r w:rsidR="0009672F">
        <w:rPr>
          <w:sz w:val="28"/>
          <w:szCs w:val="28"/>
        </w:rPr>
        <w:t>;</w:t>
      </w:r>
    </w:p>
    <w:p w14:paraId="76ABE617" w14:textId="0596DBAF" w:rsidR="00306FAC" w:rsidRPr="00FA6679" w:rsidRDefault="00306FAC" w:rsidP="00EE41A4">
      <w:pPr>
        <w:spacing w:before="120" w:after="120" w:line="288" w:lineRule="auto"/>
        <w:ind w:firstLine="567"/>
        <w:jc w:val="both"/>
        <w:rPr>
          <w:sz w:val="28"/>
          <w:szCs w:val="28"/>
        </w:rPr>
      </w:pPr>
      <w:r>
        <w:rPr>
          <w:sz w:val="28"/>
          <w:szCs w:val="28"/>
        </w:rPr>
        <w:t>b</w:t>
      </w:r>
      <w:r w:rsidR="00CE3243">
        <w:rPr>
          <w:sz w:val="28"/>
          <w:szCs w:val="28"/>
        </w:rPr>
        <w:t>)</w:t>
      </w:r>
      <w:r>
        <w:rPr>
          <w:sz w:val="28"/>
          <w:szCs w:val="28"/>
        </w:rPr>
        <w:t xml:space="preserve"> </w:t>
      </w:r>
      <w:r w:rsidR="00B85F2D">
        <w:rPr>
          <w:sz w:val="28"/>
          <w:szCs w:val="28"/>
        </w:rPr>
        <w:t>B</w:t>
      </w:r>
      <w:r w:rsidR="00B85F2D" w:rsidRPr="00FA6679">
        <w:rPr>
          <w:sz w:val="28"/>
          <w:szCs w:val="28"/>
        </w:rPr>
        <w:t xml:space="preserve">ên </w:t>
      </w:r>
      <w:r w:rsidR="00B85F2D">
        <w:rPr>
          <w:sz w:val="28"/>
          <w:szCs w:val="28"/>
        </w:rPr>
        <w:t>vay nước ngoài</w:t>
      </w:r>
      <w:r w:rsidR="00B85F2D" w:rsidDel="00B85F2D">
        <w:rPr>
          <w:sz w:val="28"/>
          <w:szCs w:val="28"/>
        </w:rPr>
        <w:t xml:space="preserve"> </w:t>
      </w:r>
      <w:r>
        <w:rPr>
          <w:sz w:val="28"/>
          <w:szCs w:val="28"/>
        </w:rPr>
        <w:t xml:space="preserve">là đối tượng quy định tại điểm c khoản 1 Điều 10 Thông tư này. </w:t>
      </w:r>
    </w:p>
    <w:p w14:paraId="157961C3" w14:textId="6262DDE7" w:rsidR="00D61DD7" w:rsidRPr="00FA6679" w:rsidRDefault="00773772" w:rsidP="00EE41A4">
      <w:pPr>
        <w:numPr>
          <w:ilvl w:val="0"/>
          <w:numId w:val="6"/>
        </w:numPr>
        <w:tabs>
          <w:tab w:val="left" w:pos="1560"/>
        </w:tabs>
        <w:spacing w:before="120" w:after="120" w:line="288" w:lineRule="auto"/>
        <w:ind w:left="0" w:firstLine="567"/>
        <w:jc w:val="both"/>
      </w:pPr>
      <w:r>
        <w:rPr>
          <w:b/>
          <w:sz w:val="28"/>
          <w:szCs w:val="28"/>
        </w:rPr>
        <w:t xml:space="preserve"> </w:t>
      </w:r>
      <w:r w:rsidR="00A034AA" w:rsidRPr="00FA6679">
        <w:rPr>
          <w:b/>
          <w:sz w:val="28"/>
          <w:szCs w:val="28"/>
        </w:rPr>
        <w:t>Nguyên tắc lập</w:t>
      </w:r>
      <w:r w:rsidR="00194056" w:rsidRPr="00FA6679">
        <w:rPr>
          <w:b/>
          <w:sz w:val="28"/>
          <w:szCs w:val="28"/>
        </w:rPr>
        <w:t xml:space="preserve">, </w:t>
      </w:r>
      <w:r w:rsidR="00C54730" w:rsidRPr="00FA6679">
        <w:rPr>
          <w:b/>
          <w:sz w:val="28"/>
          <w:szCs w:val="28"/>
        </w:rPr>
        <w:t xml:space="preserve">gửi, tiếp nhận và </w:t>
      </w:r>
      <w:r w:rsidR="00194056" w:rsidRPr="00FA6679">
        <w:rPr>
          <w:b/>
          <w:sz w:val="28"/>
          <w:szCs w:val="28"/>
        </w:rPr>
        <w:t xml:space="preserve">trả kết quả </w:t>
      </w:r>
      <w:r w:rsidR="00A034AA" w:rsidRPr="00FA6679">
        <w:rPr>
          <w:b/>
          <w:sz w:val="28"/>
          <w:szCs w:val="28"/>
        </w:rPr>
        <w:t>hồ sơ đăng ký, đăng ký thay đổi khoản cho vay ra nước ngoài</w:t>
      </w:r>
    </w:p>
    <w:p w14:paraId="013A8F3F" w14:textId="605AF6C9" w:rsidR="00411816" w:rsidRPr="00411816" w:rsidRDefault="00411816" w:rsidP="00EE41A4">
      <w:pPr>
        <w:pStyle w:val="NormalWeb"/>
        <w:spacing w:before="120" w:beforeAutospacing="0" w:after="120" w:afterAutospacing="0" w:line="288" w:lineRule="auto"/>
        <w:ind w:firstLine="567"/>
        <w:jc w:val="both"/>
        <w:rPr>
          <w:color w:val="000000"/>
          <w:sz w:val="28"/>
          <w:szCs w:val="28"/>
          <w:lang w:val="en"/>
        </w:rPr>
      </w:pPr>
      <w:r w:rsidRPr="00411816">
        <w:rPr>
          <w:color w:val="000000"/>
          <w:sz w:val="28"/>
          <w:szCs w:val="28"/>
          <w:lang w:val="en"/>
        </w:rPr>
        <w:lastRenderedPageBreak/>
        <w:t xml:space="preserve">1. </w:t>
      </w:r>
      <w:r w:rsidR="00B85F2D">
        <w:rPr>
          <w:sz w:val="28"/>
          <w:szCs w:val="28"/>
        </w:rPr>
        <w:t>B</w:t>
      </w:r>
      <w:r w:rsidR="00B85F2D" w:rsidRPr="00FA6679">
        <w:rPr>
          <w:sz w:val="28"/>
          <w:szCs w:val="28"/>
        </w:rPr>
        <w:t xml:space="preserve">ên </w:t>
      </w:r>
      <w:r w:rsidR="003D5D0C">
        <w:rPr>
          <w:sz w:val="28"/>
          <w:szCs w:val="28"/>
        </w:rPr>
        <w:t xml:space="preserve">cho </w:t>
      </w:r>
      <w:r w:rsidR="00B85F2D">
        <w:rPr>
          <w:sz w:val="28"/>
          <w:szCs w:val="28"/>
        </w:rPr>
        <w:t>vay nước ngoài</w:t>
      </w:r>
      <w:r w:rsidRPr="00411816">
        <w:rPr>
          <w:color w:val="000000"/>
          <w:sz w:val="28"/>
          <w:szCs w:val="28"/>
          <w:lang w:val="en"/>
        </w:rPr>
        <w:t xml:space="preserve"> gửi 01 bộ hồ sơ để thực hiện thủ tục hành chính </w:t>
      </w:r>
      <w:proofErr w:type="gramStart"/>
      <w:r w:rsidRPr="00411816">
        <w:rPr>
          <w:color w:val="000000"/>
          <w:sz w:val="28"/>
          <w:szCs w:val="28"/>
          <w:lang w:val="en"/>
        </w:rPr>
        <w:t>theo</w:t>
      </w:r>
      <w:proofErr w:type="gramEnd"/>
      <w:r w:rsidRPr="00411816">
        <w:rPr>
          <w:color w:val="000000"/>
          <w:sz w:val="28"/>
          <w:szCs w:val="28"/>
          <w:lang w:val="en"/>
        </w:rPr>
        <w:t xml:space="preserve"> quy định tại Thông tư này theo một trong ba cách thức sau:</w:t>
      </w:r>
    </w:p>
    <w:p w14:paraId="3E961364" w14:textId="1CBA5729" w:rsidR="00411816" w:rsidRPr="00411816" w:rsidRDefault="00411816" w:rsidP="00EE41A4">
      <w:pPr>
        <w:pStyle w:val="NormalWeb"/>
        <w:spacing w:before="120" w:beforeAutospacing="0" w:after="120" w:afterAutospacing="0" w:line="288" w:lineRule="auto"/>
        <w:ind w:firstLine="567"/>
        <w:jc w:val="both"/>
        <w:rPr>
          <w:color w:val="000000"/>
          <w:sz w:val="28"/>
          <w:szCs w:val="28"/>
          <w:lang w:val="en"/>
        </w:rPr>
      </w:pPr>
      <w:r w:rsidRPr="00411816">
        <w:rPr>
          <w:color w:val="000000"/>
          <w:sz w:val="28"/>
          <w:szCs w:val="28"/>
          <w:lang w:val="en"/>
        </w:rPr>
        <w:t>a) Nộp trực tiếp tại Bộ phận Một cửa của Ngân hàng Nhà nước</w:t>
      </w:r>
      <w:r w:rsidR="0009672F">
        <w:rPr>
          <w:color w:val="000000"/>
          <w:sz w:val="28"/>
          <w:szCs w:val="28"/>
          <w:lang w:val="en"/>
        </w:rPr>
        <w:t>;</w:t>
      </w:r>
    </w:p>
    <w:p w14:paraId="1E72C351" w14:textId="33AE8714" w:rsidR="00411816" w:rsidRPr="00411816" w:rsidRDefault="00411816" w:rsidP="00EE41A4">
      <w:pPr>
        <w:pStyle w:val="NormalWeb"/>
        <w:spacing w:before="120" w:beforeAutospacing="0" w:after="120" w:afterAutospacing="0" w:line="288" w:lineRule="auto"/>
        <w:ind w:firstLine="567"/>
        <w:jc w:val="both"/>
        <w:rPr>
          <w:color w:val="000000"/>
          <w:sz w:val="28"/>
          <w:szCs w:val="28"/>
          <w:lang w:val="en"/>
        </w:rPr>
      </w:pPr>
      <w:r w:rsidRPr="00411816">
        <w:rPr>
          <w:color w:val="000000"/>
          <w:sz w:val="28"/>
          <w:szCs w:val="28"/>
          <w:lang w:val="en"/>
        </w:rPr>
        <w:t>b) Gửi qua dịch vụ bưu chính</w:t>
      </w:r>
      <w:r w:rsidR="0009672F">
        <w:rPr>
          <w:color w:val="000000"/>
          <w:sz w:val="28"/>
          <w:szCs w:val="28"/>
          <w:lang w:val="en"/>
        </w:rPr>
        <w:t>;</w:t>
      </w:r>
    </w:p>
    <w:p w14:paraId="31331195" w14:textId="6E320EB5" w:rsidR="00411816" w:rsidRDefault="00411816" w:rsidP="00EE41A4">
      <w:pPr>
        <w:pStyle w:val="NormalWeb"/>
        <w:spacing w:before="120" w:beforeAutospacing="0" w:after="120" w:afterAutospacing="0" w:line="288" w:lineRule="auto"/>
        <w:ind w:firstLine="567"/>
        <w:jc w:val="both"/>
        <w:rPr>
          <w:color w:val="000000"/>
          <w:sz w:val="28"/>
          <w:szCs w:val="28"/>
          <w:lang w:val="en"/>
        </w:rPr>
      </w:pPr>
      <w:r w:rsidRPr="00411816">
        <w:rPr>
          <w:color w:val="000000"/>
          <w:sz w:val="28"/>
          <w:szCs w:val="28"/>
          <w:lang w:val="en"/>
        </w:rPr>
        <w:t>c) Nộp trực tuyến qua Cổng dịch vụ công quốc gia</w:t>
      </w:r>
      <w:r w:rsidR="00AD5D0E">
        <w:rPr>
          <w:color w:val="000000"/>
          <w:sz w:val="28"/>
          <w:szCs w:val="28"/>
          <w:lang w:val="en"/>
        </w:rPr>
        <w:t xml:space="preserve"> (nếu có)</w:t>
      </w:r>
      <w:r w:rsidR="00E13471">
        <w:rPr>
          <w:color w:val="000000"/>
          <w:sz w:val="28"/>
          <w:szCs w:val="28"/>
          <w:lang w:val="en"/>
        </w:rPr>
        <w:t>.</w:t>
      </w:r>
    </w:p>
    <w:p w14:paraId="309F389B" w14:textId="0054BA27" w:rsidR="00AD5D0E" w:rsidRDefault="00AD5D0E" w:rsidP="00EE41A4">
      <w:pPr>
        <w:pStyle w:val="NormalWeb"/>
        <w:spacing w:before="120" w:beforeAutospacing="0" w:after="120" w:afterAutospacing="0" w:line="288" w:lineRule="auto"/>
        <w:ind w:firstLine="567"/>
        <w:jc w:val="both"/>
        <w:rPr>
          <w:color w:val="000000" w:themeColor="text1"/>
          <w:sz w:val="28"/>
          <w:szCs w:val="28"/>
        </w:rPr>
      </w:pPr>
      <w:r w:rsidRPr="00AD5D0E">
        <w:rPr>
          <w:color w:val="000000" w:themeColor="text1"/>
          <w:sz w:val="28"/>
          <w:szCs w:val="28"/>
        </w:rPr>
        <w:t xml:space="preserve">Trường hợp hệ thống Cổng dịch vụ công quốc gia gặp sự cố hoặc có lỗi không thể tiếp nhận, trao đổi thông tin điện tử, trả kết quả, việc khai, gửi, tiếp nhận, trả kết quả, trao đổi, phản hồi thông tin được thực hiện qua dịch vụ bưu chính hoặc trực tiếp tại Bộ phận </w:t>
      </w:r>
      <w:r>
        <w:rPr>
          <w:color w:val="000000" w:themeColor="text1"/>
          <w:sz w:val="28"/>
          <w:szCs w:val="28"/>
        </w:rPr>
        <w:t>Một cửa của Ngân hàng Nhà nước.</w:t>
      </w:r>
    </w:p>
    <w:p w14:paraId="38032AA9" w14:textId="7B13EA54" w:rsidR="00AD5D0E" w:rsidRDefault="00AB0648" w:rsidP="00EE41A4">
      <w:pPr>
        <w:pStyle w:val="NormalWeb"/>
        <w:spacing w:before="120" w:beforeAutospacing="0" w:after="120" w:afterAutospacing="0" w:line="288" w:lineRule="auto"/>
        <w:ind w:firstLine="567"/>
        <w:jc w:val="both"/>
        <w:rPr>
          <w:color w:val="000000"/>
          <w:sz w:val="28"/>
          <w:szCs w:val="28"/>
        </w:rPr>
      </w:pPr>
      <w:r>
        <w:rPr>
          <w:color w:val="000000"/>
          <w:sz w:val="28"/>
          <w:szCs w:val="28"/>
        </w:rPr>
        <w:t xml:space="preserve">2. </w:t>
      </w:r>
      <w:r w:rsidR="00AD5D0E" w:rsidRPr="00AD5D0E">
        <w:rPr>
          <w:color w:val="000000"/>
          <w:sz w:val="28"/>
          <w:szCs w:val="28"/>
        </w:rPr>
        <w:t xml:space="preserve">Trường hợp gửi hồ sơ trực tuyến qua Cổng dịch vụ công quốc gia, hồ sơ điện tử được sử dụng chữ ký số, chữ ký điện tử chuyên dùng bảo đảm an toàn </w:t>
      </w:r>
      <w:proofErr w:type="gramStart"/>
      <w:r w:rsidR="00AD5D0E" w:rsidRPr="00AD5D0E">
        <w:rPr>
          <w:color w:val="000000"/>
          <w:sz w:val="28"/>
          <w:szCs w:val="28"/>
        </w:rPr>
        <w:t>theo</w:t>
      </w:r>
      <w:proofErr w:type="gramEnd"/>
      <w:r w:rsidR="00AD5D0E" w:rsidRPr="00AD5D0E">
        <w:rPr>
          <w:color w:val="000000"/>
          <w:sz w:val="28"/>
          <w:szCs w:val="28"/>
        </w:rPr>
        <w:t xml:space="preserve"> quy định của pháp luật về giao dịch điện tử và thực hiện thủ tục hành chính trên môi trường điện tử.</w:t>
      </w:r>
    </w:p>
    <w:p w14:paraId="5B5CCC46" w14:textId="75279F0D" w:rsidR="001F77BA" w:rsidRPr="001F77BA" w:rsidRDefault="001F77BA" w:rsidP="00EE41A4">
      <w:pPr>
        <w:pBdr>
          <w:top w:val="nil"/>
          <w:left w:val="nil"/>
          <w:bottom w:val="nil"/>
          <w:right w:val="nil"/>
          <w:between w:val="nil"/>
        </w:pBdr>
        <w:shd w:val="clear" w:color="auto" w:fill="FFFFFF"/>
        <w:spacing w:before="120" w:after="120" w:line="288" w:lineRule="auto"/>
        <w:ind w:firstLine="567"/>
        <w:jc w:val="both"/>
        <w:rPr>
          <w:noProof/>
          <w:sz w:val="28"/>
          <w:szCs w:val="28"/>
        </w:rPr>
      </w:pPr>
      <w:r>
        <w:rPr>
          <w:color w:val="000000"/>
          <w:sz w:val="28"/>
          <w:szCs w:val="28"/>
        </w:rPr>
        <w:t xml:space="preserve">3. </w:t>
      </w:r>
      <w:r w:rsidR="00AB0648" w:rsidRPr="001F77BA">
        <w:rPr>
          <w:color w:val="000000"/>
          <w:sz w:val="28"/>
          <w:szCs w:val="28"/>
        </w:rPr>
        <w:t xml:space="preserve">Các tài liệu trong hồ sơ điện tử là văn bản điện tử, bản điện tử quét từ bản gốc, bản chính (tập tin định dạng PDF) trừ Đơn đăng ký, đăng ký thay đổi khoản cho vay ra nước ngoài được khai trên Cổng dịch vụ công quốc gia. </w:t>
      </w:r>
      <w:r w:rsidRPr="001F77BA">
        <w:rPr>
          <w:noProof/>
          <w:sz w:val="28"/>
          <w:szCs w:val="28"/>
        </w:rPr>
        <w:t xml:space="preserve">Tên văn bản điện tử phải được đặt tương ứng với tên loại giấy tờ theo quy định. </w:t>
      </w:r>
    </w:p>
    <w:p w14:paraId="310DD295" w14:textId="7120EEE5" w:rsidR="00AA433D" w:rsidRPr="00EE41A4" w:rsidRDefault="00F625AA" w:rsidP="00EE41A4">
      <w:pPr>
        <w:tabs>
          <w:tab w:val="left" w:pos="567"/>
          <w:tab w:val="left" w:pos="851"/>
        </w:tabs>
        <w:spacing w:before="120" w:after="120" w:line="288" w:lineRule="auto"/>
        <w:ind w:firstLine="567"/>
        <w:jc w:val="both"/>
        <w:rPr>
          <w:color w:val="000000" w:themeColor="text1"/>
          <w:sz w:val="28"/>
          <w:szCs w:val="28"/>
        </w:rPr>
      </w:pPr>
      <w:r>
        <w:rPr>
          <w:noProof/>
          <w:sz w:val="28"/>
          <w:szCs w:val="28"/>
        </w:rPr>
        <w:t xml:space="preserve">4. </w:t>
      </w:r>
      <w:r w:rsidR="001F77BA" w:rsidRPr="00F625AA">
        <w:rPr>
          <w:noProof/>
          <w:sz w:val="28"/>
          <w:szCs w:val="28"/>
        </w:rPr>
        <w:tab/>
      </w:r>
      <w:r w:rsidR="00AA433D" w:rsidRPr="00EE41A4">
        <w:rPr>
          <w:color w:val="000000" w:themeColor="text1"/>
          <w:sz w:val="28"/>
          <w:szCs w:val="28"/>
          <w:lang w:val="en-US"/>
        </w:rPr>
        <w:t>Các tài liệu trong hồ sơ giấy thực hiện như sau:</w:t>
      </w:r>
    </w:p>
    <w:p w14:paraId="7A5461B6" w14:textId="48F7DE7D" w:rsidR="00AA433D" w:rsidRPr="00065CA7" w:rsidRDefault="00AA433D" w:rsidP="00EE41A4">
      <w:pPr>
        <w:pStyle w:val="NormalWeb"/>
        <w:widowControl w:val="0"/>
        <w:spacing w:before="120" w:beforeAutospacing="0" w:after="120" w:afterAutospacing="0" w:line="288" w:lineRule="auto"/>
        <w:ind w:firstLine="567"/>
        <w:jc w:val="both"/>
        <w:rPr>
          <w:sz w:val="28"/>
          <w:szCs w:val="28"/>
        </w:rPr>
      </w:pPr>
      <w:r w:rsidRPr="00065CA7">
        <w:rPr>
          <w:sz w:val="28"/>
          <w:szCs w:val="28"/>
        </w:rPr>
        <w:t>a</w:t>
      </w:r>
      <w:r w:rsidR="00AA7C34" w:rsidRPr="00065CA7">
        <w:rPr>
          <w:sz w:val="28"/>
          <w:szCs w:val="28"/>
        </w:rPr>
        <w:t>)</w:t>
      </w:r>
      <w:r w:rsidRPr="00065CA7">
        <w:rPr>
          <w:sz w:val="28"/>
          <w:szCs w:val="28"/>
        </w:rPr>
        <w:t xml:space="preserve"> Đơn đăng ký, đăng ký thay đổi khoản cho vay ra nước ngoài phải là </w:t>
      </w:r>
      <w:r w:rsidR="00430E75" w:rsidRPr="00065CA7">
        <w:rPr>
          <w:sz w:val="28"/>
          <w:szCs w:val="28"/>
        </w:rPr>
        <w:t xml:space="preserve">bản gốc hoặc </w:t>
      </w:r>
      <w:r w:rsidRPr="00065CA7">
        <w:rPr>
          <w:sz w:val="28"/>
          <w:szCs w:val="28"/>
        </w:rPr>
        <w:t>bản chính;</w:t>
      </w:r>
    </w:p>
    <w:p w14:paraId="12357D2E" w14:textId="1781468E" w:rsidR="00AA433D" w:rsidRPr="00AA433D" w:rsidRDefault="00AA433D" w:rsidP="00EE41A4">
      <w:pPr>
        <w:pStyle w:val="NormalWeb"/>
        <w:widowControl w:val="0"/>
        <w:spacing w:before="120" w:beforeAutospacing="0" w:after="120" w:afterAutospacing="0" w:line="288" w:lineRule="auto"/>
        <w:ind w:firstLine="567"/>
        <w:jc w:val="both"/>
        <w:rPr>
          <w:color w:val="000000" w:themeColor="text1"/>
          <w:sz w:val="28"/>
          <w:szCs w:val="28"/>
        </w:rPr>
      </w:pPr>
      <w:r w:rsidRPr="00AA433D">
        <w:rPr>
          <w:color w:val="000000" w:themeColor="text1"/>
          <w:sz w:val="28"/>
          <w:szCs w:val="28"/>
        </w:rPr>
        <w:t>b</w:t>
      </w:r>
      <w:r w:rsidR="00AA7C34">
        <w:rPr>
          <w:color w:val="000000" w:themeColor="text1"/>
          <w:sz w:val="28"/>
          <w:szCs w:val="28"/>
        </w:rPr>
        <w:t>)</w:t>
      </w:r>
      <w:r w:rsidRPr="00AA433D">
        <w:rPr>
          <w:color w:val="000000" w:themeColor="text1"/>
          <w:sz w:val="28"/>
          <w:szCs w:val="28"/>
        </w:rPr>
        <w:t xml:space="preserve"> Thỏa thuận, văn bản do bên </w:t>
      </w:r>
      <w:r w:rsidR="003C5503">
        <w:rPr>
          <w:color w:val="000000" w:themeColor="text1"/>
          <w:sz w:val="28"/>
          <w:szCs w:val="28"/>
        </w:rPr>
        <w:t>cho</w:t>
      </w:r>
      <w:r w:rsidRPr="00AA433D">
        <w:rPr>
          <w:color w:val="000000" w:themeColor="text1"/>
          <w:sz w:val="28"/>
          <w:szCs w:val="28"/>
        </w:rPr>
        <w:t xml:space="preserve"> vay ký kết hoặc ban hành là </w:t>
      </w:r>
      <w:r w:rsidR="003C5503">
        <w:rPr>
          <w:color w:val="000000" w:themeColor="text1"/>
          <w:sz w:val="28"/>
          <w:szCs w:val="28"/>
        </w:rPr>
        <w:t xml:space="preserve">bản gốc, </w:t>
      </w:r>
      <w:r w:rsidRPr="00AA433D">
        <w:rPr>
          <w:color w:val="000000" w:themeColor="text1"/>
          <w:sz w:val="28"/>
          <w:szCs w:val="28"/>
        </w:rPr>
        <w:t>bản chính, bản sao có chứng thực</w:t>
      </w:r>
      <w:r w:rsidR="004912C4">
        <w:rPr>
          <w:color w:val="000000" w:themeColor="text1"/>
          <w:sz w:val="28"/>
          <w:szCs w:val="28"/>
        </w:rPr>
        <w:t xml:space="preserve"> hoặc</w:t>
      </w:r>
      <w:r w:rsidR="003C5503">
        <w:rPr>
          <w:color w:val="000000" w:themeColor="text1"/>
          <w:sz w:val="28"/>
          <w:szCs w:val="28"/>
        </w:rPr>
        <w:t xml:space="preserve"> bản sao có xác nhận của bên cho vay</w:t>
      </w:r>
      <w:r w:rsidR="0009672F">
        <w:rPr>
          <w:color w:val="000000" w:themeColor="text1"/>
          <w:sz w:val="28"/>
          <w:szCs w:val="28"/>
        </w:rPr>
        <w:t xml:space="preserve"> về việc sao từ bản chính;</w:t>
      </w:r>
      <w:r w:rsidR="00AA7C34">
        <w:rPr>
          <w:color w:val="000000" w:themeColor="text1"/>
          <w:sz w:val="28"/>
          <w:szCs w:val="28"/>
        </w:rPr>
        <w:t xml:space="preserve"> </w:t>
      </w:r>
    </w:p>
    <w:p w14:paraId="268B1872" w14:textId="2410575F" w:rsidR="00AA433D" w:rsidRPr="00E05C6A" w:rsidRDefault="00AA433D" w:rsidP="00EE41A4">
      <w:pPr>
        <w:pStyle w:val="NormalWeb"/>
        <w:widowControl w:val="0"/>
        <w:spacing w:before="120" w:beforeAutospacing="0" w:after="120" w:afterAutospacing="0" w:line="288" w:lineRule="auto"/>
        <w:ind w:firstLine="567"/>
        <w:jc w:val="both"/>
        <w:rPr>
          <w:color w:val="000000" w:themeColor="text1"/>
          <w:sz w:val="28"/>
          <w:szCs w:val="28"/>
        </w:rPr>
      </w:pPr>
      <w:r w:rsidRPr="00AA433D">
        <w:rPr>
          <w:color w:val="000000" w:themeColor="text1"/>
          <w:sz w:val="28"/>
          <w:szCs w:val="28"/>
        </w:rPr>
        <w:t>c</w:t>
      </w:r>
      <w:r w:rsidR="00AA7C34">
        <w:rPr>
          <w:color w:val="000000" w:themeColor="text1"/>
          <w:sz w:val="28"/>
          <w:szCs w:val="28"/>
        </w:rPr>
        <w:t>)</w:t>
      </w:r>
      <w:r w:rsidRPr="00AA433D">
        <w:rPr>
          <w:color w:val="000000" w:themeColor="text1"/>
          <w:sz w:val="28"/>
          <w:szCs w:val="28"/>
        </w:rPr>
        <w:t xml:space="preserve"> Các tài liệu khác trong thành phần hồ sơ là </w:t>
      </w:r>
      <w:r w:rsidR="003C5503">
        <w:rPr>
          <w:color w:val="000000" w:themeColor="text1"/>
          <w:sz w:val="28"/>
          <w:szCs w:val="28"/>
        </w:rPr>
        <w:t xml:space="preserve">bản gốc, </w:t>
      </w:r>
      <w:r w:rsidRPr="00AA433D">
        <w:rPr>
          <w:color w:val="000000" w:themeColor="text1"/>
          <w:sz w:val="28"/>
          <w:szCs w:val="28"/>
        </w:rPr>
        <w:t>bản chính</w:t>
      </w:r>
      <w:r w:rsidR="004912C4">
        <w:rPr>
          <w:color w:val="000000" w:themeColor="text1"/>
          <w:sz w:val="28"/>
          <w:szCs w:val="28"/>
        </w:rPr>
        <w:t>,</w:t>
      </w:r>
      <w:r w:rsidRPr="00AA433D">
        <w:rPr>
          <w:color w:val="000000" w:themeColor="text1"/>
          <w:sz w:val="28"/>
          <w:szCs w:val="28"/>
        </w:rPr>
        <w:t xml:space="preserve"> bản sao từ sổ gốc</w:t>
      </w:r>
      <w:r w:rsidR="004912C4">
        <w:rPr>
          <w:color w:val="000000" w:themeColor="text1"/>
          <w:sz w:val="28"/>
          <w:szCs w:val="28"/>
        </w:rPr>
        <w:t xml:space="preserve"> hoặc</w:t>
      </w:r>
      <w:r w:rsidRPr="00AA433D">
        <w:rPr>
          <w:color w:val="000000" w:themeColor="text1"/>
          <w:sz w:val="28"/>
          <w:szCs w:val="28"/>
        </w:rPr>
        <w:t xml:space="preserve"> bản sao có chứng thực.</w:t>
      </w:r>
    </w:p>
    <w:p w14:paraId="59FB4492" w14:textId="3E416A41" w:rsidR="00AA433D" w:rsidRDefault="00295557" w:rsidP="00EE41A4">
      <w:pPr>
        <w:pBdr>
          <w:top w:val="nil"/>
          <w:left w:val="nil"/>
          <w:bottom w:val="nil"/>
          <w:right w:val="nil"/>
          <w:between w:val="nil"/>
        </w:pBdr>
        <w:shd w:val="clear" w:color="auto" w:fill="FFFFFF"/>
        <w:spacing w:before="120" w:after="120" w:line="288" w:lineRule="auto"/>
        <w:ind w:firstLine="567"/>
        <w:jc w:val="both"/>
        <w:rPr>
          <w:color w:val="000000"/>
          <w:sz w:val="28"/>
          <w:szCs w:val="28"/>
        </w:rPr>
      </w:pPr>
      <w:r>
        <w:rPr>
          <w:color w:val="000000"/>
          <w:sz w:val="28"/>
          <w:szCs w:val="28"/>
        </w:rPr>
        <w:t>5</w:t>
      </w:r>
      <w:r w:rsidR="00AB0648" w:rsidRPr="007377E9">
        <w:rPr>
          <w:color w:val="000000"/>
          <w:sz w:val="28"/>
          <w:szCs w:val="28"/>
        </w:rPr>
        <w:t>. Hồ sơ đăng ký, đăng ký thay đổi khoản cho vay ra nước ngoài phải được lập bằng tiếng Việt</w:t>
      </w:r>
      <w:r w:rsidR="00036333" w:rsidRPr="007377E9">
        <w:rPr>
          <w:color w:val="000000"/>
          <w:sz w:val="28"/>
          <w:szCs w:val="28"/>
        </w:rPr>
        <w:t>.</w:t>
      </w:r>
      <w:r w:rsidR="00AB0648" w:rsidRPr="007377E9">
        <w:rPr>
          <w:color w:val="000000"/>
          <w:sz w:val="28"/>
          <w:szCs w:val="28"/>
        </w:rPr>
        <w:t xml:space="preserve"> </w:t>
      </w:r>
      <w:r w:rsidR="00036333" w:rsidRPr="007377E9">
        <w:rPr>
          <w:color w:val="000000"/>
          <w:sz w:val="28"/>
          <w:szCs w:val="28"/>
        </w:rPr>
        <w:t>T</w:t>
      </w:r>
      <w:r w:rsidR="00AB0648" w:rsidRPr="007377E9">
        <w:rPr>
          <w:color w:val="000000"/>
          <w:sz w:val="28"/>
          <w:szCs w:val="28"/>
        </w:rPr>
        <w:t>rường hợp hồ sơ gốc bằng tiếng nước ngoài thì phải được dịch ra tiếng Việt</w:t>
      </w:r>
      <w:r w:rsidR="00AA433D" w:rsidRPr="007377E9">
        <w:rPr>
          <w:color w:val="000000"/>
          <w:sz w:val="28"/>
          <w:szCs w:val="28"/>
        </w:rPr>
        <w:t xml:space="preserve"> và chứng thực chữ ký của người dịch theo quy định về chứng thực của pháp luật Việt Nam</w:t>
      </w:r>
      <w:r w:rsidR="00036333" w:rsidRPr="007377E9">
        <w:rPr>
          <w:color w:val="000000"/>
          <w:sz w:val="28"/>
          <w:szCs w:val="28"/>
        </w:rPr>
        <w:t xml:space="preserve">, trừ trường hợp </w:t>
      </w:r>
      <w:r w:rsidR="00036333" w:rsidRPr="007377E9">
        <w:rPr>
          <w:color w:val="000000" w:themeColor="text1"/>
          <w:sz w:val="28"/>
          <w:szCs w:val="28"/>
        </w:rPr>
        <w:t>thỏa thuận, văn bản do bên cho vay ký kết hoặc ban hành</w:t>
      </w:r>
      <w:r w:rsidR="00AA7C34">
        <w:rPr>
          <w:color w:val="000000" w:themeColor="text1"/>
          <w:sz w:val="28"/>
          <w:szCs w:val="28"/>
        </w:rPr>
        <w:t xml:space="preserve">, </w:t>
      </w:r>
      <w:r w:rsidR="00036333" w:rsidRPr="007377E9">
        <w:rPr>
          <w:color w:val="000000" w:themeColor="text1"/>
          <w:sz w:val="28"/>
          <w:szCs w:val="28"/>
        </w:rPr>
        <w:t>bên cho vay được tự dịch và xác nhận, chịu trách nhiệm về tính chính xác của bản dịch</w:t>
      </w:r>
      <w:r w:rsidR="00AA433D" w:rsidRPr="007377E9">
        <w:rPr>
          <w:color w:val="000000"/>
          <w:sz w:val="28"/>
          <w:szCs w:val="28"/>
        </w:rPr>
        <w:t>.</w:t>
      </w:r>
      <w:r w:rsidR="00036333" w:rsidRPr="007377E9">
        <w:rPr>
          <w:color w:val="000000"/>
          <w:sz w:val="28"/>
          <w:szCs w:val="28"/>
        </w:rPr>
        <w:t xml:space="preserve"> </w:t>
      </w:r>
    </w:p>
    <w:p w14:paraId="3CC0DA7E" w14:textId="60CBD63A" w:rsidR="005B7979" w:rsidRPr="00065CA7" w:rsidRDefault="00773772" w:rsidP="00EE41A4">
      <w:pPr>
        <w:pBdr>
          <w:top w:val="nil"/>
          <w:left w:val="nil"/>
          <w:bottom w:val="nil"/>
          <w:right w:val="nil"/>
          <w:between w:val="nil"/>
        </w:pBdr>
        <w:shd w:val="clear" w:color="auto" w:fill="FFFFFF"/>
        <w:spacing w:before="120" w:after="120" w:line="288" w:lineRule="auto"/>
        <w:ind w:firstLine="567"/>
        <w:jc w:val="both"/>
        <w:rPr>
          <w:sz w:val="28"/>
          <w:szCs w:val="28"/>
        </w:rPr>
      </w:pPr>
      <w:r w:rsidRPr="00065CA7">
        <w:rPr>
          <w:noProof/>
          <w:sz w:val="28"/>
          <w:szCs w:val="28"/>
        </w:rPr>
        <w:t>6</w:t>
      </w:r>
      <w:r w:rsidR="005B7979" w:rsidRPr="00065CA7">
        <w:rPr>
          <w:sz w:val="28"/>
          <w:szCs w:val="28"/>
        </w:rPr>
        <w:t xml:space="preserve">. </w:t>
      </w:r>
      <w:r w:rsidR="00411816" w:rsidRPr="00065CA7">
        <w:rPr>
          <w:sz w:val="28"/>
          <w:szCs w:val="28"/>
        </w:rPr>
        <w:t xml:space="preserve">Cán bộ, công chức, viên chức, nhân viên tại Bộ phận Một cửa thông báo về việc tiếp nhận chính thức hoặc yêu cầu chỉnh sửa, bổ sung hồ sơ để tiếp nhận cho </w:t>
      </w:r>
      <w:r w:rsidR="00411816" w:rsidRPr="00065CA7">
        <w:rPr>
          <w:sz w:val="28"/>
          <w:szCs w:val="28"/>
        </w:rPr>
        <w:lastRenderedPageBreak/>
        <w:t>tổ chức, cá nhân không muộn hơn 03 (ba) ngày làm việc kể từ khi tiếp nhận hồ sơ theo các hình th</w:t>
      </w:r>
      <w:r w:rsidR="007568A6" w:rsidRPr="00065CA7">
        <w:rPr>
          <w:sz w:val="28"/>
          <w:szCs w:val="28"/>
        </w:rPr>
        <w:t>ức nộp hồ sơ quy định tại khoản 1 Điều này</w:t>
      </w:r>
      <w:r w:rsidR="00411816" w:rsidRPr="00065CA7">
        <w:rPr>
          <w:sz w:val="28"/>
          <w:szCs w:val="28"/>
        </w:rPr>
        <w:t xml:space="preserve">. </w:t>
      </w:r>
    </w:p>
    <w:p w14:paraId="46B3177E" w14:textId="06E665FC" w:rsidR="00C54730" w:rsidRPr="00FA6679" w:rsidRDefault="00773772" w:rsidP="00EE41A4">
      <w:pPr>
        <w:pBdr>
          <w:top w:val="nil"/>
          <w:left w:val="nil"/>
          <w:bottom w:val="nil"/>
          <w:right w:val="nil"/>
          <w:between w:val="nil"/>
        </w:pBdr>
        <w:shd w:val="clear" w:color="auto" w:fill="FFFFFF"/>
        <w:spacing w:before="120" w:after="120" w:line="288" w:lineRule="auto"/>
        <w:ind w:firstLine="567"/>
        <w:jc w:val="both"/>
        <w:rPr>
          <w:color w:val="000000"/>
          <w:sz w:val="28"/>
          <w:szCs w:val="28"/>
        </w:rPr>
      </w:pPr>
      <w:r>
        <w:rPr>
          <w:color w:val="000000"/>
          <w:sz w:val="28"/>
          <w:szCs w:val="28"/>
        </w:rPr>
        <w:t>7</w:t>
      </w:r>
      <w:r w:rsidR="00F625AA">
        <w:rPr>
          <w:color w:val="000000"/>
          <w:sz w:val="28"/>
          <w:szCs w:val="28"/>
        </w:rPr>
        <w:t>.</w:t>
      </w:r>
      <w:r w:rsidR="00B84C01">
        <w:rPr>
          <w:color w:val="000000"/>
          <w:sz w:val="28"/>
          <w:szCs w:val="28"/>
        </w:rPr>
        <w:t xml:space="preserve"> </w:t>
      </w:r>
      <w:r w:rsidR="00B84C01" w:rsidRPr="00B84C01">
        <w:rPr>
          <w:color w:val="000000"/>
          <w:sz w:val="28"/>
          <w:szCs w:val="28"/>
        </w:rPr>
        <w:t>Ngân hàng Nhà nước trả kết quả xử lý thủ tục hành chính quy định tại Thông tư này qua trực tuyến hoặc dịch vụ bưu chính hoặc trực tiếp tại Bộ phận Một cửa của Ngân hàng Nhà nước.</w:t>
      </w:r>
    </w:p>
    <w:p w14:paraId="3FBB620D" w14:textId="356E05F7" w:rsidR="00D61DD7" w:rsidRPr="00FA6679" w:rsidRDefault="00C95427" w:rsidP="00EE41A4">
      <w:pPr>
        <w:numPr>
          <w:ilvl w:val="0"/>
          <w:numId w:val="6"/>
        </w:numPr>
        <w:tabs>
          <w:tab w:val="left" w:pos="1560"/>
        </w:tabs>
        <w:spacing w:before="120" w:after="120" w:line="288" w:lineRule="auto"/>
        <w:ind w:left="0" w:firstLine="567"/>
        <w:jc w:val="both"/>
      </w:pPr>
      <w:r>
        <w:rPr>
          <w:b/>
          <w:sz w:val="28"/>
          <w:szCs w:val="28"/>
        </w:rPr>
        <w:t xml:space="preserve"> </w:t>
      </w:r>
      <w:r w:rsidR="00A034AA" w:rsidRPr="00FA6679">
        <w:rPr>
          <w:b/>
          <w:sz w:val="28"/>
          <w:szCs w:val="28"/>
        </w:rPr>
        <w:t>Nghĩa vụ đăng ký khoản cho vay ra nước ngoài</w:t>
      </w:r>
    </w:p>
    <w:p w14:paraId="12AD5B40" w14:textId="4388AF00" w:rsidR="00D61DD7" w:rsidRPr="00FA6679" w:rsidRDefault="00A034AA" w:rsidP="00EE41A4">
      <w:pPr>
        <w:tabs>
          <w:tab w:val="left" w:pos="630"/>
          <w:tab w:val="left" w:pos="1530"/>
        </w:tabs>
        <w:spacing w:before="120" w:after="120" w:line="288" w:lineRule="auto"/>
        <w:ind w:firstLine="567"/>
        <w:jc w:val="both"/>
        <w:rPr>
          <w:sz w:val="28"/>
          <w:szCs w:val="28"/>
        </w:rPr>
      </w:pPr>
      <w:r w:rsidRPr="00FA6679">
        <w:rPr>
          <w:sz w:val="28"/>
          <w:szCs w:val="28"/>
        </w:rPr>
        <w:tab/>
        <w:t>Bên cho vay phải đăng ký với Ngân hàng Nhà nước các khoản cho vay ra nước ngoài sau:</w:t>
      </w:r>
    </w:p>
    <w:p w14:paraId="1F926784" w14:textId="5E1B8A24" w:rsidR="00D61DD7" w:rsidRPr="00FA6679" w:rsidRDefault="00A034AA" w:rsidP="00EE41A4">
      <w:pPr>
        <w:tabs>
          <w:tab w:val="left" w:pos="900"/>
        </w:tabs>
        <w:spacing w:before="120" w:after="120" w:line="288" w:lineRule="auto"/>
        <w:ind w:firstLine="567"/>
        <w:jc w:val="both"/>
        <w:rPr>
          <w:sz w:val="28"/>
          <w:szCs w:val="28"/>
        </w:rPr>
      </w:pPr>
      <w:r w:rsidRPr="00FA6679">
        <w:rPr>
          <w:sz w:val="28"/>
          <w:szCs w:val="28"/>
        </w:rPr>
        <w:t xml:space="preserve">1. Khoản cho vay ra nước ngoài có thời hạn cho vay </w:t>
      </w:r>
      <w:r w:rsidR="007568A6">
        <w:rPr>
          <w:sz w:val="28"/>
          <w:szCs w:val="28"/>
        </w:rPr>
        <w:t xml:space="preserve">trên </w:t>
      </w:r>
      <w:r w:rsidR="007568A6" w:rsidRPr="00FA6679">
        <w:rPr>
          <w:sz w:val="28"/>
          <w:szCs w:val="28"/>
        </w:rPr>
        <w:t xml:space="preserve">180 ngày </w:t>
      </w:r>
      <w:r w:rsidR="00E418E2" w:rsidRPr="00FA6679">
        <w:rPr>
          <w:sz w:val="28"/>
          <w:szCs w:val="28"/>
        </w:rPr>
        <w:t xml:space="preserve">tính từ </w:t>
      </w:r>
      <w:r w:rsidR="00D72C6D" w:rsidRPr="00FA6679">
        <w:rPr>
          <w:sz w:val="28"/>
          <w:szCs w:val="28"/>
        </w:rPr>
        <w:t>ngày</w:t>
      </w:r>
      <w:r w:rsidR="00E418E2" w:rsidRPr="00FA6679">
        <w:rPr>
          <w:sz w:val="28"/>
          <w:szCs w:val="28"/>
        </w:rPr>
        <w:t xml:space="preserve"> giải ngân khoản cho vay lần đầu đến </w:t>
      </w:r>
      <w:r w:rsidR="00D72C6D" w:rsidRPr="00FA6679">
        <w:rPr>
          <w:sz w:val="28"/>
          <w:szCs w:val="28"/>
        </w:rPr>
        <w:t>ngày dự kiến</w:t>
      </w:r>
      <w:r w:rsidR="00E418E2" w:rsidRPr="00FA6679">
        <w:rPr>
          <w:sz w:val="28"/>
          <w:szCs w:val="28"/>
        </w:rPr>
        <w:t xml:space="preserve"> </w:t>
      </w:r>
      <w:proofErr w:type="gramStart"/>
      <w:r w:rsidR="00E418E2" w:rsidRPr="00FA6679">
        <w:rPr>
          <w:sz w:val="28"/>
          <w:szCs w:val="28"/>
        </w:rPr>
        <w:t>thu</w:t>
      </w:r>
      <w:proofErr w:type="gramEnd"/>
      <w:r w:rsidR="00E418E2" w:rsidRPr="00FA6679">
        <w:rPr>
          <w:sz w:val="28"/>
          <w:szCs w:val="28"/>
        </w:rPr>
        <w:t xml:space="preserve"> hồi toàn bộ khoản cho vay </w:t>
      </w:r>
      <w:r w:rsidRPr="00FA6679">
        <w:rPr>
          <w:sz w:val="28"/>
          <w:szCs w:val="28"/>
        </w:rPr>
        <w:t>theo thỏa thuận</w:t>
      </w:r>
      <w:r w:rsidR="001B6C9E" w:rsidRPr="00FA6679">
        <w:rPr>
          <w:sz w:val="28"/>
          <w:szCs w:val="28"/>
        </w:rPr>
        <w:t xml:space="preserve"> cho vay</w:t>
      </w:r>
      <w:r w:rsidR="00255C85" w:rsidRPr="00FA6679">
        <w:rPr>
          <w:sz w:val="28"/>
          <w:szCs w:val="28"/>
        </w:rPr>
        <w:t xml:space="preserve"> hoặc thỏa thuận gia hạn khoản cho vay</w:t>
      </w:r>
      <w:r w:rsidR="00E418E2" w:rsidRPr="00FA6679">
        <w:rPr>
          <w:sz w:val="28"/>
          <w:szCs w:val="28"/>
        </w:rPr>
        <w:t xml:space="preserve">. </w:t>
      </w:r>
    </w:p>
    <w:p w14:paraId="4E99EE72" w14:textId="6B39A3F7" w:rsidR="00255C85" w:rsidRPr="00FA6679" w:rsidRDefault="00A034AA" w:rsidP="00EE41A4">
      <w:pPr>
        <w:spacing w:before="120" w:after="120" w:line="288" w:lineRule="auto"/>
        <w:ind w:firstLine="567"/>
        <w:jc w:val="both"/>
        <w:rPr>
          <w:sz w:val="28"/>
          <w:szCs w:val="28"/>
        </w:rPr>
      </w:pPr>
      <w:r w:rsidRPr="00FA6679">
        <w:rPr>
          <w:sz w:val="28"/>
          <w:szCs w:val="28"/>
        </w:rPr>
        <w:t>2. Khoản cho vay ra nước ngoài có thời hạn cho vay theo thỏa thuận không vượt quá 180 ngày nhưng</w:t>
      </w:r>
      <w:r w:rsidR="00255C85" w:rsidRPr="00FA6679">
        <w:rPr>
          <w:sz w:val="28"/>
          <w:szCs w:val="28"/>
        </w:rPr>
        <w:t xml:space="preserve"> thực tế bị quá hạn thanh toán từ 90 ngày trở lên kể từ thời điểm tròn 180 ngày</w:t>
      </w:r>
      <w:r w:rsidR="007568A6">
        <w:rPr>
          <w:sz w:val="28"/>
          <w:szCs w:val="28"/>
        </w:rPr>
        <w:t xml:space="preserve"> </w:t>
      </w:r>
      <w:r w:rsidR="007568A6" w:rsidRPr="00FA6679">
        <w:rPr>
          <w:sz w:val="28"/>
          <w:szCs w:val="28"/>
        </w:rPr>
        <w:t>tính từ ngày giải ngân khoản cho vay lần đầu</w:t>
      </w:r>
      <w:r w:rsidR="00255C85" w:rsidRPr="00FA6679">
        <w:rPr>
          <w:sz w:val="28"/>
          <w:szCs w:val="28"/>
        </w:rPr>
        <w:t xml:space="preserve">. </w:t>
      </w:r>
    </w:p>
    <w:p w14:paraId="025D6DCD" w14:textId="4DF1F3DF" w:rsidR="00D61DD7" w:rsidRPr="00FA6679" w:rsidRDefault="00454A5C" w:rsidP="00EE41A4">
      <w:pPr>
        <w:numPr>
          <w:ilvl w:val="0"/>
          <w:numId w:val="6"/>
        </w:numPr>
        <w:tabs>
          <w:tab w:val="left" w:pos="1560"/>
        </w:tabs>
        <w:spacing w:before="120" w:after="120" w:line="288" w:lineRule="auto"/>
        <w:ind w:left="0" w:firstLine="567"/>
        <w:jc w:val="both"/>
      </w:pPr>
      <w:r>
        <w:rPr>
          <w:b/>
          <w:sz w:val="28"/>
          <w:szCs w:val="28"/>
        </w:rPr>
        <w:t xml:space="preserve"> </w:t>
      </w:r>
      <w:r w:rsidR="00A034AA" w:rsidRPr="00FA6679">
        <w:rPr>
          <w:b/>
          <w:sz w:val="28"/>
          <w:szCs w:val="28"/>
        </w:rPr>
        <w:t>Trình tự thực hiện thủ tục đăng ký khoản cho vay ra nước ngoài</w:t>
      </w:r>
    </w:p>
    <w:p w14:paraId="5549F18A" w14:textId="429078F3" w:rsidR="00D61DD7" w:rsidRPr="00FA6679" w:rsidRDefault="00A034AA" w:rsidP="00EE41A4">
      <w:pPr>
        <w:tabs>
          <w:tab w:val="left" w:pos="1710"/>
        </w:tabs>
        <w:spacing w:before="120" w:after="120" w:line="288" w:lineRule="auto"/>
        <w:ind w:firstLine="567"/>
        <w:jc w:val="both"/>
        <w:rPr>
          <w:sz w:val="28"/>
          <w:szCs w:val="28"/>
        </w:rPr>
      </w:pPr>
      <w:r w:rsidRPr="00FA6679">
        <w:rPr>
          <w:sz w:val="28"/>
          <w:szCs w:val="28"/>
        </w:rPr>
        <w:t xml:space="preserve">1. Bên cho vay gửi 01 bộ hồ sơ đăng ký khoản cho vay ra nước ngoài </w:t>
      </w:r>
      <w:proofErr w:type="gramStart"/>
      <w:r w:rsidRPr="00FA6679">
        <w:rPr>
          <w:sz w:val="28"/>
          <w:szCs w:val="28"/>
        </w:rPr>
        <w:t>theo</w:t>
      </w:r>
      <w:proofErr w:type="gramEnd"/>
      <w:r w:rsidRPr="00FA6679">
        <w:rPr>
          <w:sz w:val="28"/>
          <w:szCs w:val="28"/>
        </w:rPr>
        <w:t xml:space="preserve"> quy định tại Điều 1</w:t>
      </w:r>
      <w:r w:rsidR="00CF0707">
        <w:rPr>
          <w:sz w:val="28"/>
          <w:szCs w:val="28"/>
        </w:rPr>
        <w:t>6</w:t>
      </w:r>
      <w:r w:rsidRPr="00FA6679">
        <w:rPr>
          <w:sz w:val="28"/>
          <w:szCs w:val="28"/>
        </w:rPr>
        <w:t xml:space="preserve"> Thông tư này tới Ngân hàng Nhà nước trong thời hạn:</w:t>
      </w:r>
    </w:p>
    <w:p w14:paraId="10C43173" w14:textId="2A1ABDAF" w:rsidR="00D61DD7" w:rsidRPr="00FA6679" w:rsidRDefault="00A034AA" w:rsidP="00EE41A4">
      <w:pPr>
        <w:tabs>
          <w:tab w:val="left" w:pos="1710"/>
        </w:tabs>
        <w:spacing w:before="120" w:after="120" w:line="288" w:lineRule="auto"/>
        <w:ind w:firstLine="567"/>
        <w:jc w:val="both"/>
        <w:rPr>
          <w:sz w:val="28"/>
          <w:szCs w:val="28"/>
        </w:rPr>
      </w:pPr>
      <w:r w:rsidRPr="00FA6679">
        <w:rPr>
          <w:sz w:val="28"/>
          <w:szCs w:val="28"/>
        </w:rPr>
        <w:t>a) 30 (ba mươi) ngày kể từ ngày ký thỏa thuận cho vay</w:t>
      </w:r>
      <w:r w:rsidR="00255C85" w:rsidRPr="00FA6679">
        <w:rPr>
          <w:sz w:val="28"/>
          <w:szCs w:val="28"/>
        </w:rPr>
        <w:t>, thỏa thuận gia hạn khoản cho vay</w:t>
      </w:r>
      <w:r w:rsidRPr="00FA6679">
        <w:rPr>
          <w:sz w:val="28"/>
          <w:szCs w:val="28"/>
        </w:rPr>
        <w:t xml:space="preserve"> đối với khoản cho vay ra nước ngoài quy định tại khoản 1 Điều 1</w:t>
      </w:r>
      <w:r w:rsidR="00087307">
        <w:rPr>
          <w:sz w:val="28"/>
          <w:szCs w:val="28"/>
        </w:rPr>
        <w:t>4</w:t>
      </w:r>
      <w:r w:rsidRPr="00FA6679">
        <w:rPr>
          <w:sz w:val="28"/>
          <w:szCs w:val="28"/>
        </w:rPr>
        <w:t xml:space="preserve"> Thông tư này; </w:t>
      </w:r>
    </w:p>
    <w:p w14:paraId="51A9CBFD" w14:textId="0CB74FA3" w:rsidR="00D61DD7" w:rsidRPr="00FA6679" w:rsidRDefault="00A034AA" w:rsidP="00EE41A4">
      <w:pPr>
        <w:tabs>
          <w:tab w:val="left" w:pos="1710"/>
        </w:tabs>
        <w:spacing w:before="120" w:after="120" w:line="288" w:lineRule="auto"/>
        <w:ind w:firstLine="567"/>
        <w:jc w:val="both"/>
        <w:rPr>
          <w:sz w:val="28"/>
          <w:szCs w:val="28"/>
        </w:rPr>
      </w:pPr>
      <w:r w:rsidRPr="00FA6679">
        <w:rPr>
          <w:sz w:val="28"/>
          <w:szCs w:val="28"/>
        </w:rPr>
        <w:t xml:space="preserve">b) 30 (ba mươi) ngày kể từ </w:t>
      </w:r>
      <w:r w:rsidR="00E418E2" w:rsidRPr="00FA6679">
        <w:rPr>
          <w:sz w:val="28"/>
          <w:szCs w:val="28"/>
        </w:rPr>
        <w:t xml:space="preserve">thời điểm 90 ngày </w:t>
      </w:r>
      <w:r w:rsidRPr="00FA6679">
        <w:rPr>
          <w:sz w:val="28"/>
          <w:szCs w:val="28"/>
        </w:rPr>
        <w:t>quá hạn thanh toán đối với trường hợp quy định tại khoản 2 Điều 1</w:t>
      </w:r>
      <w:r w:rsidR="00CF0707">
        <w:rPr>
          <w:sz w:val="28"/>
          <w:szCs w:val="28"/>
        </w:rPr>
        <w:t>4</w:t>
      </w:r>
      <w:r w:rsidRPr="00FA6679">
        <w:rPr>
          <w:sz w:val="28"/>
          <w:szCs w:val="28"/>
        </w:rPr>
        <w:t xml:space="preserve"> Thông tư này</w:t>
      </w:r>
      <w:r w:rsidR="004D38C9">
        <w:rPr>
          <w:sz w:val="28"/>
          <w:szCs w:val="28"/>
        </w:rPr>
        <w:t>.</w:t>
      </w:r>
    </w:p>
    <w:p w14:paraId="7A038020" w14:textId="6B9DBF6B" w:rsidR="00D61DD7" w:rsidRDefault="00A034AA" w:rsidP="00EE41A4">
      <w:pPr>
        <w:tabs>
          <w:tab w:val="left" w:pos="1710"/>
        </w:tabs>
        <w:spacing w:before="120" w:after="120" w:line="288" w:lineRule="auto"/>
        <w:ind w:firstLine="567"/>
        <w:jc w:val="both"/>
        <w:rPr>
          <w:sz w:val="28"/>
          <w:szCs w:val="28"/>
        </w:rPr>
      </w:pPr>
      <w:r w:rsidRPr="00FA6679">
        <w:rPr>
          <w:sz w:val="28"/>
          <w:szCs w:val="28"/>
        </w:rPr>
        <w:t xml:space="preserve">2. Ngân hàng Nhà nước có văn bản xác nhận hoặc từ chối xác nhận đăng ký khoản cho vay ra nước ngoài (có nêu rõ lý do) trong thời hạn </w:t>
      </w:r>
      <w:r w:rsidR="00B4342F">
        <w:rPr>
          <w:sz w:val="28"/>
          <w:szCs w:val="28"/>
        </w:rPr>
        <w:t>15</w:t>
      </w:r>
      <w:r w:rsidRPr="00FA6679">
        <w:rPr>
          <w:sz w:val="28"/>
          <w:szCs w:val="28"/>
        </w:rPr>
        <w:t xml:space="preserve"> ngày</w:t>
      </w:r>
      <w:r w:rsidR="00B4342F">
        <w:rPr>
          <w:sz w:val="28"/>
          <w:szCs w:val="28"/>
        </w:rPr>
        <w:t xml:space="preserve"> làm việc</w:t>
      </w:r>
      <w:r w:rsidRPr="00FA6679">
        <w:rPr>
          <w:sz w:val="28"/>
          <w:szCs w:val="28"/>
        </w:rPr>
        <w:t xml:space="preserve"> kể từ ngày nhận được hồ sơ đầy đủ, hợp lệ.</w:t>
      </w:r>
    </w:p>
    <w:p w14:paraId="44D22DB9" w14:textId="13AE5C25" w:rsidR="00306FAC" w:rsidRPr="00FA6679" w:rsidRDefault="00306FAC" w:rsidP="00EE41A4">
      <w:pPr>
        <w:tabs>
          <w:tab w:val="left" w:pos="567"/>
          <w:tab w:val="left" w:pos="709"/>
          <w:tab w:val="left" w:pos="810"/>
        </w:tabs>
        <w:spacing w:before="120" w:after="120" w:line="288" w:lineRule="auto"/>
        <w:ind w:firstLine="567"/>
        <w:jc w:val="both"/>
        <w:rPr>
          <w:sz w:val="28"/>
          <w:szCs w:val="28"/>
        </w:rPr>
      </w:pPr>
      <w:r>
        <w:rPr>
          <w:noProof/>
          <w:sz w:val="28"/>
          <w:szCs w:val="28"/>
        </w:rPr>
        <w:t xml:space="preserve">3. </w:t>
      </w:r>
      <w:r w:rsidRPr="000C116B">
        <w:rPr>
          <w:iCs/>
          <w:noProof/>
          <w:color w:val="000000"/>
          <w:sz w:val="28"/>
          <w:szCs w:val="28"/>
        </w:rPr>
        <w:t xml:space="preserve">Trường hợp hồ sơ chưa đủ điều kiện giải quyết, trong thời hạn </w:t>
      </w:r>
      <w:r>
        <w:rPr>
          <w:iCs/>
          <w:noProof/>
          <w:color w:val="000000"/>
          <w:sz w:val="28"/>
          <w:szCs w:val="28"/>
        </w:rPr>
        <w:t>0</w:t>
      </w:r>
      <w:r w:rsidR="00CE72A5">
        <w:rPr>
          <w:iCs/>
          <w:noProof/>
          <w:color w:val="000000"/>
          <w:sz w:val="28"/>
          <w:szCs w:val="28"/>
        </w:rPr>
        <w:t>7</w:t>
      </w:r>
      <w:r w:rsidRPr="000C116B">
        <w:rPr>
          <w:iCs/>
          <w:noProof/>
          <w:color w:val="000000"/>
          <w:sz w:val="28"/>
          <w:szCs w:val="28"/>
        </w:rPr>
        <w:t xml:space="preserve"> ngày làm việc kể từ ngày tiếp nhận</w:t>
      </w:r>
      <w:r>
        <w:rPr>
          <w:iCs/>
          <w:noProof/>
          <w:color w:val="000000"/>
          <w:sz w:val="28"/>
          <w:szCs w:val="28"/>
        </w:rPr>
        <w:t xml:space="preserve"> </w:t>
      </w:r>
      <w:r w:rsidRPr="000C116B">
        <w:rPr>
          <w:iCs/>
          <w:noProof/>
          <w:color w:val="000000"/>
          <w:sz w:val="28"/>
          <w:szCs w:val="28"/>
        </w:rPr>
        <w:t xml:space="preserve">chính thức hồ sơ, Ngân hàng Nhà nước có văn bản yêu cầu bên </w:t>
      </w:r>
      <w:r>
        <w:rPr>
          <w:iCs/>
          <w:noProof/>
          <w:color w:val="000000"/>
          <w:sz w:val="28"/>
          <w:szCs w:val="28"/>
        </w:rPr>
        <w:t>cho vay</w:t>
      </w:r>
      <w:r w:rsidRPr="000C116B">
        <w:rPr>
          <w:iCs/>
          <w:noProof/>
          <w:color w:val="000000"/>
          <w:sz w:val="28"/>
          <w:szCs w:val="28"/>
        </w:rPr>
        <w:t xml:space="preserve"> bổ sung, </w:t>
      </w:r>
      <w:r>
        <w:rPr>
          <w:iCs/>
          <w:noProof/>
          <w:color w:val="000000"/>
          <w:sz w:val="28"/>
          <w:szCs w:val="28"/>
        </w:rPr>
        <w:t>hoàn thiện hồ sơ. Thời hạn giải quyết được tính lại từ đầu sau khi nhận đủ hồ sơ</w:t>
      </w:r>
      <w:r w:rsidRPr="00F47934">
        <w:rPr>
          <w:bCs/>
          <w:noProof/>
          <w:color w:val="000000"/>
          <w:sz w:val="28"/>
          <w:szCs w:val="28"/>
        </w:rPr>
        <w:t xml:space="preserve">. Sau </w:t>
      </w:r>
      <w:r>
        <w:rPr>
          <w:bCs/>
          <w:noProof/>
          <w:color w:val="000000"/>
          <w:sz w:val="28"/>
          <w:szCs w:val="28"/>
        </w:rPr>
        <w:t>60</w:t>
      </w:r>
      <w:r w:rsidRPr="00F47934">
        <w:rPr>
          <w:bCs/>
          <w:noProof/>
          <w:color w:val="000000"/>
          <w:sz w:val="28"/>
          <w:szCs w:val="28"/>
        </w:rPr>
        <w:t xml:space="preserve"> ngày</w:t>
      </w:r>
      <w:r>
        <w:rPr>
          <w:bCs/>
          <w:noProof/>
          <w:color w:val="000000"/>
          <w:sz w:val="28"/>
          <w:szCs w:val="28"/>
        </w:rPr>
        <w:t xml:space="preserve"> kể từ </w:t>
      </w:r>
      <w:r w:rsidR="00F9054C">
        <w:rPr>
          <w:bCs/>
          <w:noProof/>
          <w:color w:val="000000"/>
          <w:sz w:val="28"/>
          <w:szCs w:val="28"/>
        </w:rPr>
        <w:t>ngày</w:t>
      </w:r>
      <w:r>
        <w:rPr>
          <w:bCs/>
          <w:noProof/>
          <w:color w:val="000000"/>
          <w:sz w:val="28"/>
          <w:szCs w:val="28"/>
        </w:rPr>
        <w:t xml:space="preserve"> </w:t>
      </w:r>
      <w:r w:rsidR="00454A5C">
        <w:rPr>
          <w:bCs/>
          <w:noProof/>
          <w:color w:val="000000"/>
          <w:sz w:val="28"/>
          <w:szCs w:val="28"/>
        </w:rPr>
        <w:t>yêu cầu</w:t>
      </w:r>
      <w:r>
        <w:rPr>
          <w:bCs/>
          <w:noProof/>
          <w:color w:val="000000"/>
          <w:sz w:val="28"/>
          <w:szCs w:val="28"/>
        </w:rPr>
        <w:t xml:space="preserve">, </w:t>
      </w:r>
      <w:r w:rsidRPr="00F47934">
        <w:rPr>
          <w:bCs/>
          <w:noProof/>
          <w:color w:val="000000"/>
          <w:sz w:val="28"/>
          <w:szCs w:val="28"/>
        </w:rPr>
        <w:t xml:space="preserve">nếu </w:t>
      </w:r>
      <w:r>
        <w:rPr>
          <w:bCs/>
          <w:noProof/>
          <w:color w:val="000000"/>
          <w:sz w:val="28"/>
          <w:szCs w:val="28"/>
        </w:rPr>
        <w:t>Bên cho vay</w:t>
      </w:r>
      <w:r w:rsidRPr="00F47934">
        <w:rPr>
          <w:bCs/>
          <w:noProof/>
          <w:color w:val="000000"/>
          <w:sz w:val="28"/>
          <w:szCs w:val="28"/>
        </w:rPr>
        <w:t xml:space="preserve"> không hoàn thành việc hoàn thiện hồ sơ, </w:t>
      </w:r>
      <w:r w:rsidR="00ED7572" w:rsidRPr="000C116B">
        <w:rPr>
          <w:iCs/>
          <w:noProof/>
          <w:color w:val="000000"/>
          <w:sz w:val="28"/>
          <w:szCs w:val="28"/>
        </w:rPr>
        <w:t xml:space="preserve">Ngân hàng Nhà nước </w:t>
      </w:r>
      <w:r w:rsidRPr="00F47934">
        <w:rPr>
          <w:bCs/>
          <w:noProof/>
          <w:color w:val="000000"/>
          <w:sz w:val="28"/>
          <w:szCs w:val="28"/>
        </w:rPr>
        <w:t xml:space="preserve">thực hiện đóng hồ sơ </w:t>
      </w:r>
      <w:r w:rsidRPr="007D420A">
        <w:rPr>
          <w:bCs/>
          <w:noProof/>
          <w:color w:val="000000"/>
          <w:sz w:val="28"/>
          <w:szCs w:val="28"/>
        </w:rPr>
        <w:t xml:space="preserve">đề nghị xác nhận đăng ký khoản </w:t>
      </w:r>
      <w:r>
        <w:rPr>
          <w:bCs/>
          <w:noProof/>
          <w:color w:val="000000"/>
          <w:sz w:val="28"/>
          <w:szCs w:val="28"/>
        </w:rPr>
        <w:t xml:space="preserve">cho </w:t>
      </w:r>
      <w:r w:rsidRPr="007D420A">
        <w:rPr>
          <w:bCs/>
          <w:noProof/>
          <w:color w:val="000000"/>
          <w:sz w:val="28"/>
          <w:szCs w:val="28"/>
        </w:rPr>
        <w:t xml:space="preserve">vay </w:t>
      </w:r>
      <w:r>
        <w:rPr>
          <w:bCs/>
          <w:noProof/>
          <w:color w:val="000000"/>
          <w:sz w:val="28"/>
          <w:szCs w:val="28"/>
        </w:rPr>
        <w:t xml:space="preserve">ra </w:t>
      </w:r>
      <w:r w:rsidRPr="007D420A">
        <w:rPr>
          <w:bCs/>
          <w:noProof/>
          <w:color w:val="000000"/>
          <w:sz w:val="28"/>
          <w:szCs w:val="28"/>
        </w:rPr>
        <w:t>nước ngoài</w:t>
      </w:r>
      <w:r w:rsidRPr="00F47934">
        <w:rPr>
          <w:bCs/>
          <w:noProof/>
          <w:color w:val="000000"/>
          <w:sz w:val="28"/>
          <w:szCs w:val="28"/>
        </w:rPr>
        <w:t>.</w:t>
      </w:r>
      <w:r w:rsidR="00ED7572">
        <w:rPr>
          <w:bCs/>
          <w:noProof/>
          <w:color w:val="000000"/>
          <w:sz w:val="28"/>
          <w:szCs w:val="28"/>
        </w:rPr>
        <w:t xml:space="preserve"> </w:t>
      </w:r>
    </w:p>
    <w:p w14:paraId="735735F2" w14:textId="58F96FD7" w:rsidR="00D61DD7" w:rsidRPr="00FA6679" w:rsidRDefault="00773772" w:rsidP="00773772">
      <w:pPr>
        <w:numPr>
          <w:ilvl w:val="0"/>
          <w:numId w:val="6"/>
        </w:numPr>
        <w:tabs>
          <w:tab w:val="left" w:pos="1560"/>
        </w:tabs>
        <w:spacing w:before="120" w:after="120" w:line="288" w:lineRule="auto"/>
        <w:ind w:left="0" w:firstLine="567"/>
        <w:jc w:val="both"/>
      </w:pPr>
      <w:r>
        <w:rPr>
          <w:b/>
          <w:sz w:val="28"/>
          <w:szCs w:val="28"/>
        </w:rPr>
        <w:t xml:space="preserve"> </w:t>
      </w:r>
      <w:r w:rsidR="00A034AA" w:rsidRPr="00FA6679">
        <w:rPr>
          <w:b/>
          <w:sz w:val="28"/>
          <w:szCs w:val="28"/>
        </w:rPr>
        <w:t>Hồ sơ đăng ký khoản cho vay ra nước ngoài</w:t>
      </w:r>
    </w:p>
    <w:p w14:paraId="73BD7B86" w14:textId="77777777" w:rsidR="00D61DD7" w:rsidRPr="00FA6679" w:rsidRDefault="00A034AA" w:rsidP="00EE41A4">
      <w:pPr>
        <w:spacing w:before="120" w:after="120" w:line="288" w:lineRule="auto"/>
        <w:ind w:firstLine="567"/>
        <w:jc w:val="both"/>
        <w:rPr>
          <w:sz w:val="28"/>
          <w:szCs w:val="28"/>
        </w:rPr>
      </w:pPr>
      <w:r w:rsidRPr="00FA6679">
        <w:rPr>
          <w:sz w:val="28"/>
          <w:szCs w:val="28"/>
        </w:rPr>
        <w:lastRenderedPageBreak/>
        <w:t>1. Đơn đăng ký khoản cho vay ra nước ngoài (</w:t>
      </w:r>
      <w:proofErr w:type="gramStart"/>
      <w:r w:rsidRPr="00FA6679">
        <w:rPr>
          <w:sz w:val="28"/>
          <w:szCs w:val="28"/>
        </w:rPr>
        <w:t>theo</w:t>
      </w:r>
      <w:proofErr w:type="gramEnd"/>
      <w:r w:rsidRPr="00FA6679">
        <w:rPr>
          <w:sz w:val="28"/>
          <w:szCs w:val="28"/>
        </w:rPr>
        <w:t xml:space="preserve"> Phụ lục số </w:t>
      </w:r>
      <w:r w:rsidR="00E6430C" w:rsidRPr="00FA6679">
        <w:rPr>
          <w:sz w:val="28"/>
          <w:szCs w:val="28"/>
        </w:rPr>
        <w:t>I</w:t>
      </w:r>
      <w:r w:rsidRPr="00FA6679">
        <w:rPr>
          <w:sz w:val="28"/>
          <w:szCs w:val="28"/>
        </w:rPr>
        <w:t xml:space="preserve"> ban hành kèm theo Thông tư này).</w:t>
      </w:r>
    </w:p>
    <w:p w14:paraId="4738B233" w14:textId="53A06A20" w:rsidR="00D61DD7" w:rsidRPr="00FA6679" w:rsidRDefault="00A034AA" w:rsidP="00EE41A4">
      <w:pPr>
        <w:spacing w:before="120" w:after="120" w:line="288" w:lineRule="auto"/>
        <w:ind w:firstLine="567"/>
        <w:jc w:val="both"/>
        <w:rPr>
          <w:sz w:val="28"/>
          <w:szCs w:val="28"/>
        </w:rPr>
      </w:pPr>
      <w:r w:rsidRPr="00FA6679">
        <w:rPr>
          <w:sz w:val="28"/>
          <w:szCs w:val="28"/>
        </w:rPr>
        <w:t>2. Báo cáo về khoản cho vay ra nước ngoài gồm các nội dung chủ yếu sau: bên vay nước ngoài</w:t>
      </w:r>
      <w:r w:rsidR="00454A5C">
        <w:rPr>
          <w:sz w:val="28"/>
          <w:szCs w:val="28"/>
        </w:rPr>
        <w:t>;</w:t>
      </w:r>
      <w:r w:rsidRPr="00FA6679">
        <w:rPr>
          <w:sz w:val="28"/>
          <w:szCs w:val="28"/>
        </w:rPr>
        <w:t xml:space="preserve"> mục đích sử dụng vốn vay của </w:t>
      </w:r>
      <w:r w:rsidR="00B85F2D" w:rsidRPr="00FA6679">
        <w:rPr>
          <w:sz w:val="28"/>
          <w:szCs w:val="28"/>
        </w:rPr>
        <w:t xml:space="preserve">bên </w:t>
      </w:r>
      <w:r w:rsidR="00B85F2D">
        <w:rPr>
          <w:sz w:val="28"/>
          <w:szCs w:val="28"/>
        </w:rPr>
        <w:t>vay nước ngoài</w:t>
      </w:r>
      <w:r w:rsidR="00454A5C">
        <w:rPr>
          <w:sz w:val="28"/>
          <w:szCs w:val="28"/>
        </w:rPr>
        <w:t>;</w:t>
      </w:r>
      <w:r w:rsidRPr="00FA6679">
        <w:rPr>
          <w:sz w:val="28"/>
          <w:szCs w:val="28"/>
        </w:rPr>
        <w:t xml:space="preserve"> sự phù hợp về trị giá khoản cho vay với quy mô của phương án sử dụng vốn vay</w:t>
      </w:r>
      <w:r w:rsidR="00454A5C">
        <w:rPr>
          <w:sz w:val="28"/>
          <w:szCs w:val="28"/>
        </w:rPr>
        <w:t>;</w:t>
      </w:r>
      <w:r w:rsidRPr="00FA6679">
        <w:rPr>
          <w:sz w:val="28"/>
          <w:szCs w:val="28"/>
        </w:rPr>
        <w:t xml:space="preserve"> nguồn vốn ngoại tệ cho vay</w:t>
      </w:r>
      <w:r w:rsidR="00FD5A7A">
        <w:rPr>
          <w:sz w:val="28"/>
          <w:szCs w:val="28"/>
        </w:rPr>
        <w:t xml:space="preserve"> (áp dụng đối với khoản cho vay bằng ngoại tệ)</w:t>
      </w:r>
      <w:r w:rsidR="00454A5C">
        <w:rPr>
          <w:sz w:val="28"/>
          <w:szCs w:val="28"/>
        </w:rPr>
        <w:t>;</w:t>
      </w:r>
      <w:r w:rsidRPr="00FA6679">
        <w:rPr>
          <w:sz w:val="28"/>
          <w:szCs w:val="28"/>
        </w:rPr>
        <w:t xml:space="preserve"> các biện pháp phòng ngừa rủi ro liên quan</w:t>
      </w:r>
      <w:r w:rsidR="00454A5C">
        <w:rPr>
          <w:sz w:val="28"/>
          <w:szCs w:val="28"/>
        </w:rPr>
        <w:t>;</w:t>
      </w:r>
      <w:r w:rsidRPr="00FA6679">
        <w:rPr>
          <w:sz w:val="28"/>
          <w:szCs w:val="28"/>
        </w:rPr>
        <w:t xml:space="preserve"> </w:t>
      </w:r>
      <w:r w:rsidR="003D36AA" w:rsidRPr="00FA6679">
        <w:rPr>
          <w:sz w:val="28"/>
          <w:szCs w:val="28"/>
        </w:rPr>
        <w:t>đánh giá tính khả thi của khoản cho vay</w:t>
      </w:r>
      <w:r w:rsidR="00454A5C">
        <w:rPr>
          <w:sz w:val="28"/>
          <w:szCs w:val="28"/>
        </w:rPr>
        <w:t>;</w:t>
      </w:r>
      <w:r w:rsidR="003D36AA" w:rsidRPr="00FA6679">
        <w:rPr>
          <w:sz w:val="28"/>
          <w:szCs w:val="28"/>
        </w:rPr>
        <w:t xml:space="preserve"> </w:t>
      </w:r>
      <w:r w:rsidR="00CF0707">
        <w:rPr>
          <w:sz w:val="28"/>
          <w:szCs w:val="28"/>
        </w:rPr>
        <w:t>khả năng thu hồi vốn</w:t>
      </w:r>
      <w:r w:rsidR="00454A5C">
        <w:rPr>
          <w:sz w:val="28"/>
          <w:szCs w:val="28"/>
        </w:rPr>
        <w:t>;</w:t>
      </w:r>
      <w:r w:rsidR="00CF0707">
        <w:rPr>
          <w:sz w:val="28"/>
          <w:szCs w:val="28"/>
        </w:rPr>
        <w:t xml:space="preserve"> tình hình giải ngân, thu hồi nợ (áp dụng đối với khoản cho vay quy định tại khoản 2 Điều 14 Thông tư này)</w:t>
      </w:r>
      <w:r w:rsidR="003C5503">
        <w:rPr>
          <w:sz w:val="28"/>
          <w:szCs w:val="28"/>
        </w:rPr>
        <w:t>.</w:t>
      </w:r>
    </w:p>
    <w:p w14:paraId="6519255E" w14:textId="3EAA95D7" w:rsidR="00D61DD7" w:rsidRPr="00FA6679" w:rsidRDefault="00A034AA" w:rsidP="00EE41A4">
      <w:pPr>
        <w:spacing w:before="120" w:after="120" w:line="288" w:lineRule="auto"/>
        <w:ind w:firstLine="567"/>
        <w:jc w:val="both"/>
        <w:rPr>
          <w:sz w:val="28"/>
          <w:szCs w:val="28"/>
        </w:rPr>
      </w:pPr>
      <w:r w:rsidRPr="00FA6679">
        <w:rPr>
          <w:sz w:val="28"/>
          <w:szCs w:val="28"/>
        </w:rPr>
        <w:t>3. Báo cáo việc đáp ứng các quy định của pháp luật về hoạt động cho vay của tổ chức tín dụng, chi nhánh ngân hàng nước ngoài</w:t>
      </w:r>
      <w:r w:rsidR="001F27E4">
        <w:rPr>
          <w:sz w:val="28"/>
          <w:szCs w:val="28"/>
        </w:rPr>
        <w:t xml:space="preserve"> đối với khách hàng</w:t>
      </w:r>
      <w:r w:rsidRPr="00FA6679">
        <w:rPr>
          <w:sz w:val="28"/>
          <w:szCs w:val="28"/>
        </w:rPr>
        <w:t>.</w:t>
      </w:r>
    </w:p>
    <w:p w14:paraId="10BB74FF" w14:textId="301F9295" w:rsidR="00D61DD7" w:rsidRPr="00FA6679" w:rsidRDefault="00A034AA" w:rsidP="00EE41A4">
      <w:pPr>
        <w:spacing w:before="120" w:after="120" w:line="288" w:lineRule="auto"/>
        <w:ind w:firstLine="567"/>
        <w:jc w:val="both"/>
        <w:rPr>
          <w:sz w:val="28"/>
          <w:szCs w:val="28"/>
        </w:rPr>
      </w:pPr>
      <w:r w:rsidRPr="00FA6679">
        <w:rPr>
          <w:sz w:val="28"/>
          <w:szCs w:val="28"/>
        </w:rPr>
        <w:t xml:space="preserve">4. </w:t>
      </w:r>
      <w:r w:rsidR="00FD5A7A">
        <w:rPr>
          <w:sz w:val="28"/>
          <w:szCs w:val="28"/>
        </w:rPr>
        <w:t>T</w:t>
      </w:r>
      <w:r w:rsidRPr="00FA6679">
        <w:rPr>
          <w:sz w:val="28"/>
          <w:szCs w:val="28"/>
        </w:rPr>
        <w:t>ài liệu về bên vay nước ngoài bao gồm:</w:t>
      </w:r>
    </w:p>
    <w:p w14:paraId="0284190E" w14:textId="31432695" w:rsidR="00D61DD7" w:rsidRPr="00FA6679" w:rsidRDefault="00A034AA" w:rsidP="00EE41A4">
      <w:pPr>
        <w:spacing w:before="120" w:after="120" w:line="288" w:lineRule="auto"/>
        <w:ind w:firstLine="567"/>
        <w:jc w:val="both"/>
        <w:rPr>
          <w:sz w:val="28"/>
          <w:szCs w:val="28"/>
        </w:rPr>
      </w:pPr>
      <w:r w:rsidRPr="00FA6679">
        <w:rPr>
          <w:sz w:val="28"/>
          <w:szCs w:val="28"/>
        </w:rPr>
        <w:t xml:space="preserve">a) Quyết định thành lập hoặc Giấy chứng nhận đăng ký đầu tư của bên vay nước ngoài hoặc tài liệu khác có giá trị tương đương </w:t>
      </w:r>
      <w:proofErr w:type="gramStart"/>
      <w:r w:rsidRPr="00FA6679">
        <w:rPr>
          <w:sz w:val="28"/>
          <w:szCs w:val="28"/>
        </w:rPr>
        <w:t>theo</w:t>
      </w:r>
      <w:proofErr w:type="gramEnd"/>
      <w:r w:rsidRPr="00FA6679">
        <w:rPr>
          <w:sz w:val="28"/>
          <w:szCs w:val="28"/>
        </w:rPr>
        <w:t xml:space="preserve"> quy định của nước sở tại chứng minh bên vay nước ngoài thuộc đối tượng quy định tại </w:t>
      </w:r>
      <w:r w:rsidR="00334C34" w:rsidRPr="00FA6679">
        <w:rPr>
          <w:sz w:val="28"/>
          <w:szCs w:val="28"/>
        </w:rPr>
        <w:t>điểm</w:t>
      </w:r>
      <w:r w:rsidRPr="00FA6679">
        <w:rPr>
          <w:sz w:val="28"/>
          <w:szCs w:val="28"/>
        </w:rPr>
        <w:t xml:space="preserve"> </w:t>
      </w:r>
      <w:r w:rsidR="00334C34" w:rsidRPr="00FA6679">
        <w:rPr>
          <w:sz w:val="28"/>
          <w:szCs w:val="28"/>
        </w:rPr>
        <w:t>a, điểm b khoản 1</w:t>
      </w:r>
      <w:r w:rsidRPr="00FA6679">
        <w:rPr>
          <w:sz w:val="28"/>
          <w:szCs w:val="28"/>
        </w:rPr>
        <w:t xml:space="preserve"> Điều </w:t>
      </w:r>
      <w:r w:rsidR="005462A4" w:rsidRPr="00FA6679">
        <w:rPr>
          <w:sz w:val="28"/>
          <w:szCs w:val="28"/>
        </w:rPr>
        <w:t>10</w:t>
      </w:r>
      <w:r w:rsidRPr="00FA6679">
        <w:rPr>
          <w:sz w:val="28"/>
          <w:szCs w:val="28"/>
        </w:rPr>
        <w:t xml:space="preserve"> Thông tư này;</w:t>
      </w:r>
    </w:p>
    <w:p w14:paraId="20C1ED54" w14:textId="4FE33223" w:rsidR="00D61DD7" w:rsidRPr="00FA6679" w:rsidRDefault="00A034AA" w:rsidP="00EE41A4">
      <w:pPr>
        <w:spacing w:before="120" w:after="120" w:line="288" w:lineRule="auto"/>
        <w:ind w:firstLine="567"/>
        <w:jc w:val="both"/>
        <w:rPr>
          <w:sz w:val="28"/>
          <w:szCs w:val="28"/>
        </w:rPr>
      </w:pPr>
      <w:r w:rsidRPr="00FA6679">
        <w:rPr>
          <w:sz w:val="28"/>
          <w:szCs w:val="28"/>
        </w:rPr>
        <w:t xml:space="preserve">b) </w:t>
      </w:r>
      <w:r w:rsidR="001A725E">
        <w:rPr>
          <w:sz w:val="28"/>
          <w:szCs w:val="28"/>
        </w:rPr>
        <w:t>T</w:t>
      </w:r>
      <w:r w:rsidRPr="00FA6679">
        <w:rPr>
          <w:sz w:val="28"/>
          <w:szCs w:val="28"/>
        </w:rPr>
        <w:t>h</w:t>
      </w:r>
      <w:r w:rsidR="006F08A4">
        <w:rPr>
          <w:sz w:val="28"/>
          <w:szCs w:val="28"/>
        </w:rPr>
        <w:t>ỏa</w:t>
      </w:r>
      <w:r w:rsidRPr="00FA6679">
        <w:rPr>
          <w:sz w:val="28"/>
          <w:szCs w:val="28"/>
        </w:rPr>
        <w:t xml:space="preserve"> thuận quan hệ đại lý thanh, quyết toán với bên cho vay của bên vay nước ngoài quy định tại </w:t>
      </w:r>
      <w:r w:rsidR="00334C34" w:rsidRPr="00FA6679">
        <w:rPr>
          <w:sz w:val="28"/>
          <w:szCs w:val="28"/>
        </w:rPr>
        <w:t xml:space="preserve">điểm </w:t>
      </w:r>
      <w:r w:rsidR="001F27E4">
        <w:rPr>
          <w:sz w:val="28"/>
          <w:szCs w:val="28"/>
        </w:rPr>
        <w:t>c</w:t>
      </w:r>
      <w:r w:rsidR="001F27E4" w:rsidRPr="00FA6679">
        <w:rPr>
          <w:sz w:val="28"/>
          <w:szCs w:val="28"/>
        </w:rPr>
        <w:t xml:space="preserve"> </w:t>
      </w:r>
      <w:r w:rsidRPr="00FA6679">
        <w:rPr>
          <w:sz w:val="28"/>
          <w:szCs w:val="28"/>
        </w:rPr>
        <w:t xml:space="preserve">khoản </w:t>
      </w:r>
      <w:r w:rsidR="00334C34" w:rsidRPr="00FA6679">
        <w:rPr>
          <w:sz w:val="28"/>
          <w:szCs w:val="28"/>
        </w:rPr>
        <w:t>1</w:t>
      </w:r>
      <w:r w:rsidRPr="00FA6679">
        <w:rPr>
          <w:sz w:val="28"/>
          <w:szCs w:val="28"/>
        </w:rPr>
        <w:t xml:space="preserve"> Điều </w:t>
      </w:r>
      <w:r w:rsidR="005462A4" w:rsidRPr="00FA6679">
        <w:rPr>
          <w:sz w:val="28"/>
          <w:szCs w:val="28"/>
        </w:rPr>
        <w:t>10</w:t>
      </w:r>
      <w:r w:rsidRPr="00FA6679">
        <w:rPr>
          <w:sz w:val="28"/>
          <w:szCs w:val="28"/>
        </w:rPr>
        <w:t xml:space="preserve"> Thông tư này.</w:t>
      </w:r>
    </w:p>
    <w:p w14:paraId="4ABA6EAF" w14:textId="1B00B5E6" w:rsidR="00D61DD7" w:rsidRPr="00FA6679" w:rsidRDefault="00A034AA" w:rsidP="00EE41A4">
      <w:pPr>
        <w:spacing w:before="120" w:after="120" w:line="288" w:lineRule="auto"/>
        <w:ind w:firstLine="567"/>
        <w:jc w:val="both"/>
        <w:rPr>
          <w:sz w:val="28"/>
          <w:szCs w:val="28"/>
        </w:rPr>
      </w:pPr>
      <w:r w:rsidRPr="00FA6679">
        <w:rPr>
          <w:sz w:val="28"/>
          <w:szCs w:val="28"/>
        </w:rPr>
        <w:t xml:space="preserve">5. </w:t>
      </w:r>
      <w:r w:rsidR="001A725E">
        <w:rPr>
          <w:sz w:val="28"/>
          <w:szCs w:val="28"/>
        </w:rPr>
        <w:t>T</w:t>
      </w:r>
      <w:r w:rsidRPr="00FA6679">
        <w:rPr>
          <w:sz w:val="28"/>
          <w:szCs w:val="28"/>
        </w:rPr>
        <w:t>hỏa thuận cho vay</w:t>
      </w:r>
      <w:r w:rsidR="00CF0707">
        <w:rPr>
          <w:sz w:val="28"/>
          <w:szCs w:val="28"/>
        </w:rPr>
        <w:t>, thỏa thuận gia hạn khoản cho vay</w:t>
      </w:r>
      <w:r w:rsidRPr="00FA6679">
        <w:rPr>
          <w:sz w:val="28"/>
          <w:szCs w:val="28"/>
        </w:rPr>
        <w:t xml:space="preserve"> ra nước ngoài đã ký</w:t>
      </w:r>
      <w:r w:rsidR="00CF0707">
        <w:rPr>
          <w:sz w:val="28"/>
          <w:szCs w:val="28"/>
        </w:rPr>
        <w:t xml:space="preserve"> (nếu có)</w:t>
      </w:r>
      <w:r w:rsidRPr="00FA6679">
        <w:rPr>
          <w:sz w:val="28"/>
          <w:szCs w:val="28"/>
        </w:rPr>
        <w:t>.</w:t>
      </w:r>
    </w:p>
    <w:p w14:paraId="6D34FEC5" w14:textId="7C8B6FE0" w:rsidR="00D61DD7" w:rsidRPr="00FA6679" w:rsidRDefault="00A034AA" w:rsidP="00EE41A4">
      <w:pPr>
        <w:spacing w:before="120" w:after="120" w:line="288" w:lineRule="auto"/>
        <w:ind w:firstLine="567"/>
        <w:jc w:val="both"/>
        <w:rPr>
          <w:sz w:val="28"/>
          <w:szCs w:val="28"/>
        </w:rPr>
      </w:pPr>
      <w:r w:rsidRPr="00FA6679">
        <w:rPr>
          <w:sz w:val="28"/>
          <w:szCs w:val="28"/>
        </w:rPr>
        <w:t>6. Văn bản ủy quyền (nếu có) của các thành viên hợp vốn cho một bên cho vay thực hiện thủ tục đăng ký khoản cho vay ra nước ngoài (áp dụng đối với khoản cho vay ra nước ngoài hợp vốn)</w:t>
      </w:r>
      <w:r w:rsidR="005946C1">
        <w:rPr>
          <w:sz w:val="28"/>
          <w:szCs w:val="28"/>
        </w:rPr>
        <w:t>.</w:t>
      </w:r>
    </w:p>
    <w:p w14:paraId="251ECB8C" w14:textId="358C2BDF" w:rsidR="00D61DD7" w:rsidRPr="00FA6679" w:rsidRDefault="00773772" w:rsidP="00773772">
      <w:pPr>
        <w:numPr>
          <w:ilvl w:val="0"/>
          <w:numId w:val="6"/>
        </w:numPr>
        <w:tabs>
          <w:tab w:val="left" w:pos="1560"/>
        </w:tabs>
        <w:spacing w:before="120" w:after="120" w:line="288" w:lineRule="auto"/>
        <w:ind w:left="0" w:firstLine="567"/>
        <w:jc w:val="both"/>
      </w:pPr>
      <w:r>
        <w:rPr>
          <w:b/>
          <w:sz w:val="28"/>
          <w:szCs w:val="28"/>
        </w:rPr>
        <w:t xml:space="preserve"> </w:t>
      </w:r>
      <w:r w:rsidR="00A034AA" w:rsidRPr="00FA6679">
        <w:rPr>
          <w:b/>
          <w:sz w:val="28"/>
          <w:szCs w:val="28"/>
        </w:rPr>
        <w:t>Nghĩa vụ đăng ký thay đổi khoản cho vay ra nước ngoài</w:t>
      </w:r>
    </w:p>
    <w:p w14:paraId="297376A1" w14:textId="77777777" w:rsidR="00D61DD7" w:rsidRPr="00FA6679" w:rsidRDefault="00A034AA" w:rsidP="00EE41A4">
      <w:pPr>
        <w:spacing w:before="120" w:after="120" w:line="288" w:lineRule="auto"/>
        <w:ind w:firstLine="567"/>
        <w:jc w:val="both"/>
        <w:rPr>
          <w:sz w:val="28"/>
          <w:szCs w:val="28"/>
        </w:rPr>
      </w:pPr>
      <w:r w:rsidRPr="00FA6679">
        <w:rPr>
          <w:sz w:val="28"/>
          <w:szCs w:val="28"/>
        </w:rPr>
        <w:t xml:space="preserve">1. Bên cho vay có trách nhiệm đăng ký thay đổi khoản cho vay ra nước ngoài với Ngân hàng Nhà nước trong trường hợp thay đổi các nội dung đã được nêu tại văn bản xác nhận đăng ký, văn bản xác nhận đăng ký thay đổi khoản cho vay ra nước ngoài bao gồm: </w:t>
      </w:r>
    </w:p>
    <w:p w14:paraId="4D9ABDE1" w14:textId="77777777" w:rsidR="003D36AA" w:rsidRPr="00FA6679" w:rsidRDefault="003D36AA" w:rsidP="00EE41A4">
      <w:pPr>
        <w:spacing w:before="120" w:after="120" w:line="288" w:lineRule="auto"/>
        <w:ind w:firstLine="567"/>
        <w:jc w:val="both"/>
        <w:rPr>
          <w:sz w:val="28"/>
          <w:szCs w:val="28"/>
        </w:rPr>
      </w:pPr>
      <w:r w:rsidRPr="00FA6679">
        <w:rPr>
          <w:sz w:val="28"/>
          <w:szCs w:val="28"/>
        </w:rPr>
        <w:t>a) Thay đổi số tiền cho vay;</w:t>
      </w:r>
    </w:p>
    <w:p w14:paraId="44732DD7" w14:textId="77777777" w:rsidR="003D36AA" w:rsidRPr="00FA6679" w:rsidRDefault="003D36AA" w:rsidP="00EE41A4">
      <w:pPr>
        <w:spacing w:before="120" w:after="120" w:line="288" w:lineRule="auto"/>
        <w:ind w:firstLine="567"/>
        <w:jc w:val="both"/>
        <w:rPr>
          <w:sz w:val="28"/>
          <w:szCs w:val="28"/>
        </w:rPr>
      </w:pPr>
      <w:r w:rsidRPr="00FA6679">
        <w:rPr>
          <w:sz w:val="28"/>
          <w:szCs w:val="28"/>
        </w:rPr>
        <w:t>b</w:t>
      </w:r>
      <w:r w:rsidR="00A034AA" w:rsidRPr="00FA6679">
        <w:rPr>
          <w:sz w:val="28"/>
          <w:szCs w:val="28"/>
        </w:rPr>
        <w:t>)</w:t>
      </w:r>
      <w:r w:rsidRPr="00FA6679">
        <w:rPr>
          <w:sz w:val="28"/>
          <w:szCs w:val="28"/>
        </w:rPr>
        <w:t xml:space="preserve"> Thay đổi thời hạn cho vay</w:t>
      </w:r>
      <w:r w:rsidR="00F55692" w:rsidRPr="00FA6679">
        <w:rPr>
          <w:sz w:val="28"/>
          <w:szCs w:val="28"/>
        </w:rPr>
        <w:t>;</w:t>
      </w:r>
    </w:p>
    <w:p w14:paraId="11B2676D" w14:textId="77777777" w:rsidR="00D61DD7" w:rsidRPr="00FA6679" w:rsidRDefault="00F55692" w:rsidP="00EE41A4">
      <w:pPr>
        <w:spacing w:before="120" w:after="120" w:line="288" w:lineRule="auto"/>
        <w:ind w:firstLine="567"/>
        <w:jc w:val="both"/>
        <w:rPr>
          <w:sz w:val="28"/>
          <w:szCs w:val="28"/>
        </w:rPr>
      </w:pPr>
      <w:r w:rsidRPr="00FA6679">
        <w:rPr>
          <w:sz w:val="28"/>
          <w:szCs w:val="28"/>
        </w:rPr>
        <w:t>c)</w:t>
      </w:r>
      <w:r w:rsidR="00A034AA" w:rsidRPr="00FA6679">
        <w:rPr>
          <w:sz w:val="28"/>
          <w:szCs w:val="28"/>
        </w:rPr>
        <w:t xml:space="preserve"> Thay đổi kế hoạch giải ngân;</w:t>
      </w:r>
    </w:p>
    <w:p w14:paraId="04367DAB" w14:textId="2DFD3D07" w:rsidR="00D61DD7" w:rsidRPr="00FA6679" w:rsidRDefault="00F55692" w:rsidP="00EE41A4">
      <w:pPr>
        <w:spacing w:before="120" w:after="120" w:line="288" w:lineRule="auto"/>
        <w:ind w:firstLine="567"/>
        <w:jc w:val="both"/>
        <w:rPr>
          <w:sz w:val="28"/>
          <w:szCs w:val="28"/>
        </w:rPr>
      </w:pPr>
      <w:r w:rsidRPr="00FA6679">
        <w:rPr>
          <w:sz w:val="28"/>
          <w:szCs w:val="28"/>
        </w:rPr>
        <w:t>d</w:t>
      </w:r>
      <w:r w:rsidR="00A034AA" w:rsidRPr="00FA6679">
        <w:rPr>
          <w:sz w:val="28"/>
          <w:szCs w:val="28"/>
        </w:rPr>
        <w:t>) Thay đổi kế hoạch thu hồi nợ</w:t>
      </w:r>
      <w:r w:rsidR="006D2F53">
        <w:rPr>
          <w:sz w:val="28"/>
          <w:szCs w:val="28"/>
        </w:rPr>
        <w:t xml:space="preserve"> gốc</w:t>
      </w:r>
      <w:r w:rsidR="00A034AA" w:rsidRPr="00FA6679">
        <w:rPr>
          <w:sz w:val="28"/>
          <w:szCs w:val="28"/>
        </w:rPr>
        <w:t xml:space="preserve"> do các bên có thỏa thuận về thay đổi kế hoạch thu hồi nợ</w:t>
      </w:r>
      <w:r w:rsidR="006D2F53">
        <w:rPr>
          <w:sz w:val="28"/>
          <w:szCs w:val="28"/>
        </w:rPr>
        <w:t xml:space="preserve"> gốc</w:t>
      </w:r>
      <w:r w:rsidR="00A034AA" w:rsidRPr="00FA6679">
        <w:rPr>
          <w:sz w:val="28"/>
          <w:szCs w:val="28"/>
        </w:rPr>
        <w:t xml:space="preserve">, trừ trường hợp thu hồi nợ cho vay ra nước ngoài thông qua </w:t>
      </w:r>
      <w:r w:rsidR="00A034AA" w:rsidRPr="00FA6679">
        <w:rPr>
          <w:sz w:val="28"/>
          <w:szCs w:val="28"/>
        </w:rPr>
        <w:lastRenderedPageBreak/>
        <w:t>việc xử lý tài sản bảo đảm hoặc do bên bảo lãnh trả thay theo thỏa thuận các bên về biện pháp bảo đảm của khoản cho vay ra nước ngoài</w:t>
      </w:r>
      <w:r w:rsidR="00E82A7D">
        <w:rPr>
          <w:sz w:val="28"/>
          <w:szCs w:val="28"/>
        </w:rPr>
        <w:t xml:space="preserve"> và thông tin về bên bảo đảm, bên bảo lãnh đã được Ngân hàng Nhà nước xác nhận</w:t>
      </w:r>
      <w:r w:rsidR="00B4342F">
        <w:rPr>
          <w:sz w:val="28"/>
          <w:szCs w:val="28"/>
        </w:rPr>
        <w:t>;</w:t>
      </w:r>
    </w:p>
    <w:p w14:paraId="397FBE05" w14:textId="4537B558" w:rsidR="00D61DD7" w:rsidRDefault="00F55692" w:rsidP="00EE41A4">
      <w:pPr>
        <w:spacing w:before="120" w:after="120" w:line="288" w:lineRule="auto"/>
        <w:ind w:firstLine="567"/>
        <w:jc w:val="both"/>
        <w:rPr>
          <w:sz w:val="28"/>
          <w:szCs w:val="28"/>
        </w:rPr>
      </w:pPr>
      <w:r w:rsidRPr="00FA6679">
        <w:rPr>
          <w:sz w:val="28"/>
          <w:szCs w:val="28"/>
        </w:rPr>
        <w:t>đ</w:t>
      </w:r>
      <w:r w:rsidR="00A034AA" w:rsidRPr="00FA6679">
        <w:rPr>
          <w:sz w:val="28"/>
          <w:szCs w:val="28"/>
        </w:rPr>
        <w:t>) Thay đổi biện pháp bảo đảm</w:t>
      </w:r>
      <w:r w:rsidR="00E82A7D">
        <w:rPr>
          <w:sz w:val="28"/>
          <w:szCs w:val="28"/>
        </w:rPr>
        <w:t>, bên bảo đảm, bên bảo lãnh của</w:t>
      </w:r>
      <w:r w:rsidR="00A034AA" w:rsidRPr="00FA6679">
        <w:rPr>
          <w:sz w:val="28"/>
          <w:szCs w:val="28"/>
        </w:rPr>
        <w:t xml:space="preserve"> khoản cho vay ra nước ngoài;</w:t>
      </w:r>
      <w:r w:rsidR="00B4342F">
        <w:rPr>
          <w:sz w:val="28"/>
          <w:szCs w:val="28"/>
        </w:rPr>
        <w:t xml:space="preserve"> </w:t>
      </w:r>
    </w:p>
    <w:p w14:paraId="440E7BFC" w14:textId="019098E0" w:rsidR="00E82A7D" w:rsidRPr="00FA6679" w:rsidRDefault="00E82A7D" w:rsidP="00EE41A4">
      <w:pPr>
        <w:pBdr>
          <w:top w:val="nil"/>
          <w:left w:val="nil"/>
          <w:bottom w:val="nil"/>
          <w:right w:val="nil"/>
          <w:between w:val="nil"/>
        </w:pBdr>
        <w:spacing w:before="120" w:after="120" w:line="288" w:lineRule="auto"/>
        <w:ind w:firstLine="567"/>
        <w:jc w:val="both"/>
        <w:rPr>
          <w:sz w:val="28"/>
          <w:szCs w:val="28"/>
        </w:rPr>
      </w:pPr>
      <w:r>
        <w:rPr>
          <w:sz w:val="28"/>
          <w:szCs w:val="28"/>
        </w:rPr>
        <w:t>e) Bổ sung</w:t>
      </w:r>
      <w:r w:rsidR="008A58BD">
        <w:rPr>
          <w:sz w:val="28"/>
          <w:szCs w:val="28"/>
        </w:rPr>
        <w:t>, thay đổi</w:t>
      </w:r>
      <w:r>
        <w:rPr>
          <w:sz w:val="28"/>
          <w:szCs w:val="28"/>
        </w:rPr>
        <w:t xml:space="preserve"> bên trả nợ </w:t>
      </w:r>
      <w:r w:rsidRPr="00FA6679">
        <w:rPr>
          <w:sz w:val="28"/>
          <w:szCs w:val="28"/>
        </w:rPr>
        <w:t xml:space="preserve">là người không cư trú </w:t>
      </w:r>
      <w:r w:rsidR="008A58BD">
        <w:rPr>
          <w:sz w:val="28"/>
          <w:szCs w:val="28"/>
        </w:rPr>
        <w:t>không phải bên bảo đảm, bên bảo lãnh của khoản cho vay</w:t>
      </w:r>
      <w:r w:rsidR="00E13471">
        <w:rPr>
          <w:sz w:val="28"/>
          <w:szCs w:val="28"/>
        </w:rPr>
        <w:t>;</w:t>
      </w:r>
    </w:p>
    <w:p w14:paraId="74A9A8CB" w14:textId="23457463" w:rsidR="00D61DD7" w:rsidRPr="00FA6679" w:rsidRDefault="001F27E4" w:rsidP="00EE41A4">
      <w:pPr>
        <w:spacing w:before="120" w:after="120" w:line="288" w:lineRule="auto"/>
        <w:ind w:firstLine="567"/>
        <w:jc w:val="both"/>
        <w:rPr>
          <w:sz w:val="28"/>
          <w:szCs w:val="28"/>
        </w:rPr>
      </w:pPr>
      <w:r>
        <w:rPr>
          <w:sz w:val="28"/>
          <w:szCs w:val="28"/>
        </w:rPr>
        <w:t>g</w:t>
      </w:r>
      <w:r w:rsidR="00A034AA" w:rsidRPr="00FA6679">
        <w:rPr>
          <w:sz w:val="28"/>
          <w:szCs w:val="28"/>
        </w:rPr>
        <w:t>) Thay đổi bên vay do có sự chia, tách, hợp nhất, sáp nhập, đổi tên;</w:t>
      </w:r>
    </w:p>
    <w:p w14:paraId="2BBD71ED" w14:textId="3A8EB77C" w:rsidR="00D61DD7" w:rsidRPr="00FA6679" w:rsidRDefault="001F27E4" w:rsidP="00EE41A4">
      <w:pPr>
        <w:spacing w:before="120" w:after="120" w:line="288" w:lineRule="auto"/>
        <w:ind w:firstLine="567"/>
        <w:jc w:val="both"/>
        <w:rPr>
          <w:sz w:val="28"/>
          <w:szCs w:val="28"/>
        </w:rPr>
      </w:pPr>
      <w:r>
        <w:rPr>
          <w:sz w:val="28"/>
          <w:szCs w:val="28"/>
        </w:rPr>
        <w:t>h</w:t>
      </w:r>
      <w:r w:rsidR="00A034AA" w:rsidRPr="00FA6679">
        <w:rPr>
          <w:sz w:val="28"/>
          <w:szCs w:val="28"/>
        </w:rPr>
        <w:t xml:space="preserve">) Thay đổi bên cho vay do phát sinh việc </w:t>
      </w:r>
      <w:r w:rsidR="00A66EEE">
        <w:rPr>
          <w:sz w:val="28"/>
          <w:szCs w:val="28"/>
        </w:rPr>
        <w:t>mua</w:t>
      </w:r>
      <w:r w:rsidR="00454A5C">
        <w:rPr>
          <w:sz w:val="28"/>
          <w:szCs w:val="28"/>
        </w:rPr>
        <w:t>,</w:t>
      </w:r>
      <w:r w:rsidR="00A66EEE">
        <w:rPr>
          <w:sz w:val="28"/>
          <w:szCs w:val="28"/>
        </w:rPr>
        <w:t xml:space="preserve"> bán</w:t>
      </w:r>
      <w:r w:rsidR="00A034AA" w:rsidRPr="00FA6679">
        <w:rPr>
          <w:sz w:val="28"/>
          <w:szCs w:val="28"/>
        </w:rPr>
        <w:t xml:space="preserve"> khoản cho vay </w:t>
      </w:r>
      <w:proofErr w:type="gramStart"/>
      <w:r w:rsidR="00A034AA" w:rsidRPr="00FA6679">
        <w:rPr>
          <w:sz w:val="28"/>
          <w:szCs w:val="28"/>
        </w:rPr>
        <w:t>theo</w:t>
      </w:r>
      <w:proofErr w:type="gramEnd"/>
      <w:r w:rsidR="00A034AA" w:rsidRPr="00FA6679">
        <w:rPr>
          <w:sz w:val="28"/>
          <w:szCs w:val="28"/>
        </w:rPr>
        <w:t xml:space="preserve"> quy định tại Điều 4 Thông tư này;</w:t>
      </w:r>
    </w:p>
    <w:p w14:paraId="1DC86672" w14:textId="1021D3E6" w:rsidR="00D61DD7" w:rsidRPr="00FA6679" w:rsidRDefault="001F27E4" w:rsidP="00EE41A4">
      <w:pPr>
        <w:spacing w:before="120" w:after="120" w:line="288" w:lineRule="auto"/>
        <w:ind w:firstLine="567"/>
        <w:jc w:val="both"/>
        <w:rPr>
          <w:sz w:val="28"/>
          <w:szCs w:val="28"/>
        </w:rPr>
      </w:pPr>
      <w:r>
        <w:rPr>
          <w:sz w:val="28"/>
          <w:szCs w:val="28"/>
        </w:rPr>
        <w:t>i</w:t>
      </w:r>
      <w:r w:rsidR="00A034AA" w:rsidRPr="00FA6679">
        <w:rPr>
          <w:sz w:val="28"/>
          <w:szCs w:val="28"/>
        </w:rPr>
        <w:t xml:space="preserve">) Thay đổi chấm dứt khoản cho vay ra nước ngoài do bên cho vay </w:t>
      </w:r>
      <w:r w:rsidR="00A66EEE">
        <w:rPr>
          <w:sz w:val="28"/>
          <w:szCs w:val="28"/>
        </w:rPr>
        <w:t>bán</w:t>
      </w:r>
      <w:r w:rsidR="00A034AA" w:rsidRPr="00FA6679">
        <w:rPr>
          <w:sz w:val="28"/>
          <w:szCs w:val="28"/>
        </w:rPr>
        <w:t xml:space="preserve"> toàn bộ khoản cho vay ra nư</w:t>
      </w:r>
      <w:r w:rsidR="008613BB" w:rsidRPr="00FA6679">
        <w:rPr>
          <w:sz w:val="28"/>
          <w:szCs w:val="28"/>
        </w:rPr>
        <w:t>ớc ngoài cho người không cư trú;</w:t>
      </w:r>
    </w:p>
    <w:p w14:paraId="2C0ED29F" w14:textId="7CCAD10E" w:rsidR="008613BB" w:rsidRPr="00FA6679" w:rsidRDefault="00B36A8E" w:rsidP="00EE41A4">
      <w:pPr>
        <w:spacing w:before="120" w:after="120" w:line="288" w:lineRule="auto"/>
        <w:ind w:firstLine="567"/>
        <w:jc w:val="both"/>
        <w:rPr>
          <w:sz w:val="28"/>
          <w:szCs w:val="28"/>
        </w:rPr>
      </w:pPr>
      <w:r>
        <w:rPr>
          <w:sz w:val="28"/>
          <w:szCs w:val="28"/>
        </w:rPr>
        <w:t>k</w:t>
      </w:r>
      <w:r w:rsidR="008613BB" w:rsidRPr="00FA6679">
        <w:rPr>
          <w:sz w:val="28"/>
          <w:szCs w:val="28"/>
        </w:rPr>
        <w:t xml:space="preserve">) Thay đổi ngân hàng cung ứng dịch vụ thanh toán qua tài khoản. </w:t>
      </w:r>
    </w:p>
    <w:p w14:paraId="4FB2E1DF" w14:textId="71FE5B0A" w:rsidR="00D61DD7" w:rsidRPr="00FA6679" w:rsidRDefault="00A034AA" w:rsidP="00EE41A4">
      <w:pPr>
        <w:spacing w:before="120" w:after="120" w:line="288" w:lineRule="auto"/>
        <w:ind w:firstLine="567"/>
        <w:jc w:val="both"/>
        <w:rPr>
          <w:sz w:val="28"/>
          <w:szCs w:val="28"/>
        </w:rPr>
      </w:pPr>
      <w:r w:rsidRPr="00FA6679">
        <w:rPr>
          <w:sz w:val="28"/>
          <w:szCs w:val="28"/>
        </w:rPr>
        <w:t xml:space="preserve">2. Trường hợp phát sinh các nội dung thay đổi ngoài các nội dung nêu tại khoản 1 Điều này, bên cho vay không phải thực hiện thủ tục đăng ký thay đổi khoản cho vay ra nước ngoài </w:t>
      </w:r>
      <w:r w:rsidR="00AA7C34">
        <w:rPr>
          <w:sz w:val="28"/>
          <w:szCs w:val="28"/>
        </w:rPr>
        <w:t>nhưng</w:t>
      </w:r>
      <w:r w:rsidR="00AA7C34" w:rsidRPr="00FA6679">
        <w:rPr>
          <w:sz w:val="28"/>
          <w:szCs w:val="28"/>
        </w:rPr>
        <w:t xml:space="preserve"> </w:t>
      </w:r>
      <w:r w:rsidRPr="00FA6679">
        <w:rPr>
          <w:sz w:val="28"/>
          <w:szCs w:val="28"/>
        </w:rPr>
        <w:t xml:space="preserve">phải báo cáo nội dung thay đổi, thời điểm diễn ra nội dung thay đổi tại báo cáo </w:t>
      </w:r>
      <w:r w:rsidR="00E418E2" w:rsidRPr="00FA6679">
        <w:rPr>
          <w:sz w:val="28"/>
          <w:szCs w:val="28"/>
        </w:rPr>
        <w:t xml:space="preserve">thuyết minh </w:t>
      </w:r>
      <w:r w:rsidRPr="00FA6679">
        <w:rPr>
          <w:sz w:val="28"/>
          <w:szCs w:val="28"/>
        </w:rPr>
        <w:t>gửi Ngân hàng Nhà nước theo</w:t>
      </w:r>
      <w:r w:rsidR="00454A5C">
        <w:rPr>
          <w:sz w:val="28"/>
          <w:szCs w:val="28"/>
        </w:rPr>
        <w:t xml:space="preserve"> quy định về</w:t>
      </w:r>
      <w:r w:rsidRPr="00FA6679">
        <w:rPr>
          <w:sz w:val="28"/>
          <w:szCs w:val="28"/>
        </w:rPr>
        <w:t xml:space="preserve"> chế độ báo cáo thống kê </w:t>
      </w:r>
      <w:r w:rsidR="00454A5C">
        <w:rPr>
          <w:sz w:val="28"/>
          <w:szCs w:val="28"/>
        </w:rPr>
        <w:t>áp dụng đối với các tổ chức tín dụng, chi nhánh ngân hàng nước ngoài</w:t>
      </w:r>
      <w:r w:rsidRPr="00FA6679">
        <w:rPr>
          <w:sz w:val="28"/>
          <w:szCs w:val="28"/>
        </w:rPr>
        <w:t>.</w:t>
      </w:r>
      <w:r w:rsidR="00E418E2" w:rsidRPr="00FA6679">
        <w:rPr>
          <w:sz w:val="28"/>
          <w:szCs w:val="28"/>
        </w:rPr>
        <w:t xml:space="preserve"> </w:t>
      </w:r>
    </w:p>
    <w:p w14:paraId="1C900620" w14:textId="2EA4E352" w:rsidR="00D61DD7" w:rsidRPr="00FA6679" w:rsidRDefault="00773772" w:rsidP="00773772">
      <w:pPr>
        <w:numPr>
          <w:ilvl w:val="0"/>
          <w:numId w:val="6"/>
        </w:numPr>
        <w:tabs>
          <w:tab w:val="left" w:pos="1560"/>
        </w:tabs>
        <w:spacing w:before="120" w:after="120" w:line="288" w:lineRule="auto"/>
        <w:ind w:left="0" w:firstLine="567"/>
        <w:jc w:val="both"/>
      </w:pPr>
      <w:bookmarkStart w:id="6" w:name="bookmark=id.hzcsfovxm7bj" w:colFirst="0" w:colLast="0"/>
      <w:bookmarkEnd w:id="6"/>
      <w:r>
        <w:rPr>
          <w:b/>
          <w:sz w:val="28"/>
          <w:szCs w:val="28"/>
        </w:rPr>
        <w:t xml:space="preserve"> </w:t>
      </w:r>
      <w:r w:rsidR="00A034AA" w:rsidRPr="00FA6679">
        <w:rPr>
          <w:b/>
          <w:sz w:val="28"/>
          <w:szCs w:val="28"/>
        </w:rPr>
        <w:t>Trình tự thực hiện thủ tục đăng ký thay đổi khoản cho vay ra nước ngoài</w:t>
      </w:r>
    </w:p>
    <w:p w14:paraId="5C47B27F" w14:textId="45633729" w:rsidR="00D61DD7" w:rsidRPr="00FA6679" w:rsidRDefault="00A034AA" w:rsidP="00EE41A4">
      <w:pPr>
        <w:spacing w:before="120" w:after="120" w:line="288" w:lineRule="auto"/>
        <w:ind w:firstLine="567"/>
        <w:jc w:val="both"/>
        <w:rPr>
          <w:sz w:val="28"/>
          <w:szCs w:val="28"/>
        </w:rPr>
      </w:pPr>
      <w:r w:rsidRPr="00FA6679">
        <w:rPr>
          <w:sz w:val="28"/>
          <w:szCs w:val="28"/>
        </w:rPr>
        <w:t>1. Bên cho vay có trách nhiệm gửi 01 bộ hồ sơ đăng ký thay đổi khoản cho vay ra nước ngoài tới Ngân hàng Nhà nước trong thời hạn:</w:t>
      </w:r>
    </w:p>
    <w:p w14:paraId="459786CE" w14:textId="07A04353" w:rsidR="00D61DD7" w:rsidRPr="00FA6679" w:rsidRDefault="00A034AA" w:rsidP="00EE41A4">
      <w:pPr>
        <w:spacing w:before="120" w:after="120" w:line="288" w:lineRule="auto"/>
        <w:ind w:firstLine="567"/>
        <w:jc w:val="both"/>
        <w:rPr>
          <w:sz w:val="28"/>
          <w:szCs w:val="28"/>
        </w:rPr>
      </w:pPr>
      <w:r w:rsidRPr="00FA6679">
        <w:rPr>
          <w:sz w:val="28"/>
          <w:szCs w:val="28"/>
        </w:rPr>
        <w:t>a) 30 (ba mươi) ngày kể từ ngày ký thỏa thuận thay đổi; hoặc</w:t>
      </w:r>
    </w:p>
    <w:p w14:paraId="611B706A" w14:textId="2A437A41" w:rsidR="00D61DD7" w:rsidRPr="00FA6679" w:rsidRDefault="00A034AA" w:rsidP="00EE41A4">
      <w:pPr>
        <w:spacing w:before="120" w:after="120" w:line="288" w:lineRule="auto"/>
        <w:ind w:firstLine="567"/>
        <w:jc w:val="both"/>
        <w:rPr>
          <w:sz w:val="28"/>
          <w:szCs w:val="28"/>
        </w:rPr>
      </w:pPr>
      <w:r w:rsidRPr="00FA6679">
        <w:rPr>
          <w:sz w:val="28"/>
          <w:szCs w:val="28"/>
        </w:rPr>
        <w:t>b) 30 (ba mươi) ngày kể từ ngày bên cho vay nhận được thông báo từ tổ chức kế thừa nghĩa vụ trả nợ của bên vay về việc hoàn tất việc chia, tách, hợp nhất, sáp nhập bên vay nước ngoài; hoặc</w:t>
      </w:r>
    </w:p>
    <w:p w14:paraId="4AFAA97E" w14:textId="5217A0D4" w:rsidR="00D61DD7" w:rsidRPr="00FA6679" w:rsidRDefault="00A034AA" w:rsidP="00EE41A4">
      <w:pPr>
        <w:spacing w:before="120" w:after="120" w:line="288" w:lineRule="auto"/>
        <w:ind w:firstLine="567"/>
        <w:jc w:val="both"/>
        <w:rPr>
          <w:sz w:val="28"/>
          <w:szCs w:val="28"/>
        </w:rPr>
      </w:pPr>
      <w:r w:rsidRPr="00FA6679">
        <w:rPr>
          <w:sz w:val="28"/>
          <w:szCs w:val="28"/>
        </w:rPr>
        <w:t xml:space="preserve">c) 30 (ba mươi) ngày kể từ ngày bên cho vay hoàn thành việc chia, tách, hợp nhất, sáp nhập hoặc </w:t>
      </w:r>
      <w:r w:rsidR="00D85271" w:rsidRPr="00FA6679">
        <w:rPr>
          <w:sz w:val="28"/>
          <w:szCs w:val="28"/>
        </w:rPr>
        <w:t xml:space="preserve">ngày ký thỏa thuận ghi nhận việc </w:t>
      </w:r>
      <w:r w:rsidR="001B7B8C">
        <w:rPr>
          <w:sz w:val="28"/>
          <w:szCs w:val="28"/>
        </w:rPr>
        <w:t>bán</w:t>
      </w:r>
      <w:r w:rsidR="00D85271" w:rsidRPr="00FA6679">
        <w:rPr>
          <w:sz w:val="28"/>
          <w:szCs w:val="28"/>
        </w:rPr>
        <w:t xml:space="preserve"> khoản cho vay ra nước ngoài cho bên cho vay khác </w:t>
      </w:r>
      <w:proofErr w:type="gramStart"/>
      <w:r w:rsidRPr="00FA6679">
        <w:rPr>
          <w:sz w:val="28"/>
          <w:szCs w:val="28"/>
        </w:rPr>
        <w:t>theo</w:t>
      </w:r>
      <w:proofErr w:type="gramEnd"/>
      <w:r w:rsidRPr="00FA6679">
        <w:rPr>
          <w:sz w:val="28"/>
          <w:szCs w:val="28"/>
        </w:rPr>
        <w:t xml:space="preserve"> quy định của pháp luật; hoặc</w:t>
      </w:r>
    </w:p>
    <w:p w14:paraId="0D451F6B" w14:textId="6F81D7BA" w:rsidR="00D61DD7" w:rsidRPr="00FA6679" w:rsidRDefault="00C95427" w:rsidP="00EE41A4">
      <w:pPr>
        <w:spacing w:before="120" w:after="120" w:line="288" w:lineRule="auto"/>
        <w:ind w:firstLine="567"/>
        <w:jc w:val="both"/>
        <w:rPr>
          <w:sz w:val="28"/>
          <w:szCs w:val="28"/>
        </w:rPr>
      </w:pPr>
      <w:r>
        <w:rPr>
          <w:sz w:val="28"/>
          <w:szCs w:val="28"/>
        </w:rPr>
        <w:t>d</w:t>
      </w:r>
      <w:r w:rsidR="00A034AA" w:rsidRPr="00FA6679">
        <w:rPr>
          <w:sz w:val="28"/>
          <w:szCs w:val="28"/>
        </w:rPr>
        <w:t>) Trước thời điểm diễn ra nội dung thay đổi đối với trường hợp nội dung thay đổi không cần ký thỏa thuận thay đổi.</w:t>
      </w:r>
    </w:p>
    <w:p w14:paraId="2FD2FAC7" w14:textId="3E46780C" w:rsidR="00D61DD7" w:rsidRDefault="00A034AA" w:rsidP="00EE41A4">
      <w:pPr>
        <w:spacing w:before="120" w:after="120" w:line="288" w:lineRule="auto"/>
        <w:ind w:firstLine="567"/>
        <w:jc w:val="both"/>
        <w:rPr>
          <w:sz w:val="28"/>
          <w:szCs w:val="28"/>
        </w:rPr>
      </w:pPr>
      <w:r w:rsidRPr="00FA6679">
        <w:rPr>
          <w:sz w:val="28"/>
          <w:szCs w:val="28"/>
        </w:rPr>
        <w:lastRenderedPageBreak/>
        <w:t xml:space="preserve">2. Ngân hàng Nhà nước có văn bản xác nhận hoặc từ chối xác nhận đăng ký thay đổi khoản cho vay ra nước ngoài (có nêu rõ lý do) trong thời hạn </w:t>
      </w:r>
      <w:r w:rsidR="00B4342F">
        <w:rPr>
          <w:sz w:val="28"/>
          <w:szCs w:val="28"/>
        </w:rPr>
        <w:t>15</w:t>
      </w:r>
      <w:r w:rsidRPr="00FA6679">
        <w:rPr>
          <w:sz w:val="28"/>
          <w:szCs w:val="28"/>
        </w:rPr>
        <w:t xml:space="preserve"> ngày </w:t>
      </w:r>
      <w:r w:rsidR="00B4342F">
        <w:rPr>
          <w:sz w:val="28"/>
          <w:szCs w:val="28"/>
        </w:rPr>
        <w:t xml:space="preserve">làm việc </w:t>
      </w:r>
      <w:r w:rsidRPr="00FA6679">
        <w:rPr>
          <w:sz w:val="28"/>
          <w:szCs w:val="28"/>
        </w:rPr>
        <w:t>kể từ ngày nhận được hồ sơ đầy đủ, hợp lệ.</w:t>
      </w:r>
    </w:p>
    <w:p w14:paraId="22215A72" w14:textId="1FB3DF19" w:rsidR="00E2683D" w:rsidRPr="00FA6679" w:rsidRDefault="00E2683D" w:rsidP="00EE41A4">
      <w:pPr>
        <w:tabs>
          <w:tab w:val="left" w:pos="567"/>
          <w:tab w:val="left" w:pos="709"/>
          <w:tab w:val="left" w:pos="810"/>
        </w:tabs>
        <w:spacing w:before="120" w:after="120" w:line="288" w:lineRule="auto"/>
        <w:ind w:firstLine="567"/>
        <w:jc w:val="both"/>
        <w:rPr>
          <w:sz w:val="28"/>
          <w:szCs w:val="28"/>
        </w:rPr>
      </w:pPr>
      <w:r>
        <w:rPr>
          <w:noProof/>
          <w:sz w:val="28"/>
          <w:szCs w:val="28"/>
        </w:rPr>
        <w:t xml:space="preserve">3. </w:t>
      </w:r>
      <w:r w:rsidRPr="000C116B">
        <w:rPr>
          <w:iCs/>
          <w:noProof/>
          <w:color w:val="000000"/>
          <w:sz w:val="28"/>
          <w:szCs w:val="28"/>
        </w:rPr>
        <w:t xml:space="preserve">Trường hợp hồ sơ chưa đủ điều kiện giải quyết, trong thời hạn </w:t>
      </w:r>
      <w:r>
        <w:rPr>
          <w:iCs/>
          <w:noProof/>
          <w:color w:val="000000"/>
          <w:sz w:val="28"/>
          <w:szCs w:val="28"/>
        </w:rPr>
        <w:t>0</w:t>
      </w:r>
      <w:r w:rsidR="007F23DC">
        <w:rPr>
          <w:iCs/>
          <w:noProof/>
          <w:color w:val="000000"/>
          <w:sz w:val="28"/>
          <w:szCs w:val="28"/>
        </w:rPr>
        <w:t>7</w:t>
      </w:r>
      <w:r w:rsidRPr="000C116B">
        <w:rPr>
          <w:iCs/>
          <w:noProof/>
          <w:color w:val="000000"/>
          <w:sz w:val="28"/>
          <w:szCs w:val="28"/>
        </w:rPr>
        <w:t xml:space="preserve"> ngày làm việc kể từ ngày tiếp nhận</w:t>
      </w:r>
      <w:r>
        <w:rPr>
          <w:iCs/>
          <w:noProof/>
          <w:color w:val="000000"/>
          <w:sz w:val="28"/>
          <w:szCs w:val="28"/>
        </w:rPr>
        <w:t xml:space="preserve"> </w:t>
      </w:r>
      <w:r w:rsidRPr="000C116B">
        <w:rPr>
          <w:iCs/>
          <w:noProof/>
          <w:color w:val="000000"/>
          <w:sz w:val="28"/>
          <w:szCs w:val="28"/>
        </w:rPr>
        <w:t xml:space="preserve">chính thức hồ sơ, Ngân hàng Nhà nước có văn bản yêu cầu bên </w:t>
      </w:r>
      <w:r>
        <w:rPr>
          <w:iCs/>
          <w:noProof/>
          <w:color w:val="000000"/>
          <w:sz w:val="28"/>
          <w:szCs w:val="28"/>
        </w:rPr>
        <w:t>cho vay</w:t>
      </w:r>
      <w:r w:rsidRPr="000C116B">
        <w:rPr>
          <w:iCs/>
          <w:noProof/>
          <w:color w:val="000000"/>
          <w:sz w:val="28"/>
          <w:szCs w:val="28"/>
        </w:rPr>
        <w:t xml:space="preserve"> bổ sung, </w:t>
      </w:r>
      <w:r>
        <w:rPr>
          <w:iCs/>
          <w:noProof/>
          <w:color w:val="000000"/>
          <w:sz w:val="28"/>
          <w:szCs w:val="28"/>
        </w:rPr>
        <w:t>hoàn thiện hồ sơ. Thời hạn giải quyết được tính lại từ đầu sau khi nhận đủ hồ sơ.</w:t>
      </w:r>
      <w:r w:rsidRPr="00F47934">
        <w:rPr>
          <w:bCs/>
          <w:noProof/>
          <w:color w:val="000000"/>
          <w:sz w:val="28"/>
          <w:szCs w:val="28"/>
        </w:rPr>
        <w:t xml:space="preserve"> Sau </w:t>
      </w:r>
      <w:r>
        <w:rPr>
          <w:bCs/>
          <w:noProof/>
          <w:color w:val="000000"/>
          <w:sz w:val="28"/>
          <w:szCs w:val="28"/>
        </w:rPr>
        <w:t>60</w:t>
      </w:r>
      <w:r w:rsidRPr="00F47934">
        <w:rPr>
          <w:bCs/>
          <w:noProof/>
          <w:color w:val="000000"/>
          <w:sz w:val="28"/>
          <w:szCs w:val="28"/>
        </w:rPr>
        <w:t xml:space="preserve"> ngày</w:t>
      </w:r>
      <w:r>
        <w:rPr>
          <w:bCs/>
          <w:noProof/>
          <w:color w:val="000000"/>
          <w:sz w:val="28"/>
          <w:szCs w:val="28"/>
        </w:rPr>
        <w:t xml:space="preserve"> kể từ </w:t>
      </w:r>
      <w:r w:rsidR="00F9054C">
        <w:rPr>
          <w:bCs/>
          <w:noProof/>
          <w:color w:val="000000"/>
          <w:sz w:val="28"/>
          <w:szCs w:val="28"/>
        </w:rPr>
        <w:t>ngày</w:t>
      </w:r>
      <w:r>
        <w:rPr>
          <w:bCs/>
          <w:noProof/>
          <w:color w:val="000000"/>
          <w:sz w:val="28"/>
          <w:szCs w:val="28"/>
        </w:rPr>
        <w:t xml:space="preserve"> </w:t>
      </w:r>
      <w:r w:rsidR="00454A5C">
        <w:rPr>
          <w:bCs/>
          <w:noProof/>
          <w:color w:val="000000"/>
          <w:sz w:val="28"/>
          <w:szCs w:val="28"/>
        </w:rPr>
        <w:t>yêu cầu</w:t>
      </w:r>
      <w:r>
        <w:rPr>
          <w:bCs/>
          <w:noProof/>
          <w:color w:val="000000"/>
          <w:sz w:val="28"/>
          <w:szCs w:val="28"/>
        </w:rPr>
        <w:t xml:space="preserve">, </w:t>
      </w:r>
      <w:r w:rsidRPr="00F47934">
        <w:rPr>
          <w:bCs/>
          <w:noProof/>
          <w:color w:val="000000"/>
          <w:sz w:val="28"/>
          <w:szCs w:val="28"/>
        </w:rPr>
        <w:t xml:space="preserve">nếu </w:t>
      </w:r>
      <w:r>
        <w:rPr>
          <w:bCs/>
          <w:noProof/>
          <w:color w:val="000000"/>
          <w:sz w:val="28"/>
          <w:szCs w:val="28"/>
        </w:rPr>
        <w:t>Bên cho vay</w:t>
      </w:r>
      <w:r w:rsidRPr="00F47934">
        <w:rPr>
          <w:bCs/>
          <w:noProof/>
          <w:color w:val="000000"/>
          <w:sz w:val="28"/>
          <w:szCs w:val="28"/>
        </w:rPr>
        <w:t xml:space="preserve"> không hoàn thành việc hoàn thiện hồ sơ, </w:t>
      </w:r>
      <w:r w:rsidR="00295557">
        <w:rPr>
          <w:bCs/>
          <w:noProof/>
          <w:color w:val="000000"/>
          <w:sz w:val="28"/>
          <w:szCs w:val="28"/>
        </w:rPr>
        <w:t>công chức bộ phận một cửa</w:t>
      </w:r>
      <w:r w:rsidR="001B7B8C">
        <w:rPr>
          <w:bCs/>
          <w:noProof/>
          <w:color w:val="000000"/>
          <w:sz w:val="28"/>
          <w:szCs w:val="28"/>
        </w:rPr>
        <w:t xml:space="preserve"> </w:t>
      </w:r>
      <w:r w:rsidRPr="00F47934">
        <w:rPr>
          <w:bCs/>
          <w:noProof/>
          <w:color w:val="000000"/>
          <w:sz w:val="28"/>
          <w:szCs w:val="28"/>
        </w:rPr>
        <w:t xml:space="preserve">thực hiện đóng hồ sơ </w:t>
      </w:r>
      <w:r w:rsidRPr="007D420A">
        <w:rPr>
          <w:bCs/>
          <w:noProof/>
          <w:color w:val="000000"/>
          <w:sz w:val="28"/>
          <w:szCs w:val="28"/>
        </w:rPr>
        <w:t>đề nghị xác nhận đăng ký</w:t>
      </w:r>
      <w:r>
        <w:rPr>
          <w:bCs/>
          <w:noProof/>
          <w:color w:val="000000"/>
          <w:sz w:val="28"/>
          <w:szCs w:val="28"/>
        </w:rPr>
        <w:t xml:space="preserve"> thay đổi </w:t>
      </w:r>
      <w:r w:rsidRPr="007D420A">
        <w:rPr>
          <w:bCs/>
          <w:noProof/>
          <w:color w:val="000000"/>
          <w:sz w:val="28"/>
          <w:szCs w:val="28"/>
        </w:rPr>
        <w:t xml:space="preserve">khoản </w:t>
      </w:r>
      <w:r>
        <w:rPr>
          <w:bCs/>
          <w:noProof/>
          <w:color w:val="000000"/>
          <w:sz w:val="28"/>
          <w:szCs w:val="28"/>
        </w:rPr>
        <w:t xml:space="preserve">cho </w:t>
      </w:r>
      <w:r w:rsidRPr="007D420A">
        <w:rPr>
          <w:bCs/>
          <w:noProof/>
          <w:color w:val="000000"/>
          <w:sz w:val="28"/>
          <w:szCs w:val="28"/>
        </w:rPr>
        <w:t xml:space="preserve">vay </w:t>
      </w:r>
      <w:r>
        <w:rPr>
          <w:bCs/>
          <w:noProof/>
          <w:color w:val="000000"/>
          <w:sz w:val="28"/>
          <w:szCs w:val="28"/>
        </w:rPr>
        <w:t xml:space="preserve">ra </w:t>
      </w:r>
      <w:r w:rsidRPr="007D420A">
        <w:rPr>
          <w:bCs/>
          <w:noProof/>
          <w:color w:val="000000"/>
          <w:sz w:val="28"/>
          <w:szCs w:val="28"/>
        </w:rPr>
        <w:t>nước ngoài</w:t>
      </w:r>
      <w:r w:rsidRPr="00F47934">
        <w:rPr>
          <w:bCs/>
          <w:noProof/>
          <w:color w:val="000000"/>
          <w:sz w:val="28"/>
          <w:szCs w:val="28"/>
        </w:rPr>
        <w:t>.</w:t>
      </w:r>
    </w:p>
    <w:p w14:paraId="4BEB72E4" w14:textId="765BC1BD" w:rsidR="00D61DD7" w:rsidRPr="00FA6679" w:rsidRDefault="00454A5C" w:rsidP="00EE41A4">
      <w:pPr>
        <w:numPr>
          <w:ilvl w:val="0"/>
          <w:numId w:val="6"/>
        </w:numPr>
        <w:tabs>
          <w:tab w:val="left" w:pos="1560"/>
        </w:tabs>
        <w:spacing w:before="120" w:after="120" w:line="288" w:lineRule="auto"/>
        <w:ind w:left="0" w:firstLine="567"/>
        <w:jc w:val="both"/>
      </w:pPr>
      <w:r>
        <w:rPr>
          <w:b/>
          <w:sz w:val="28"/>
          <w:szCs w:val="28"/>
        </w:rPr>
        <w:t xml:space="preserve"> </w:t>
      </w:r>
      <w:r w:rsidR="00A034AA" w:rsidRPr="00FA6679">
        <w:rPr>
          <w:b/>
          <w:sz w:val="28"/>
          <w:szCs w:val="28"/>
        </w:rPr>
        <w:t>Hồ sơ đăng ký thay đổi khoản cho vay</w:t>
      </w:r>
    </w:p>
    <w:p w14:paraId="22A3836D" w14:textId="77777777" w:rsidR="00D61DD7" w:rsidRPr="00FA6679" w:rsidRDefault="00A034AA" w:rsidP="00EE41A4">
      <w:pPr>
        <w:spacing w:before="120" w:after="120" w:line="288" w:lineRule="auto"/>
        <w:ind w:firstLine="567"/>
        <w:jc w:val="both"/>
        <w:rPr>
          <w:sz w:val="28"/>
          <w:szCs w:val="28"/>
        </w:rPr>
      </w:pPr>
      <w:r w:rsidRPr="00FA6679">
        <w:rPr>
          <w:sz w:val="28"/>
          <w:szCs w:val="28"/>
        </w:rPr>
        <w:t>1. Đơn đăng ký thay đổi khoản cho vay ra nước ngoài (</w:t>
      </w:r>
      <w:proofErr w:type="gramStart"/>
      <w:r w:rsidRPr="00FA6679">
        <w:rPr>
          <w:sz w:val="28"/>
          <w:szCs w:val="28"/>
        </w:rPr>
        <w:t>theo</w:t>
      </w:r>
      <w:proofErr w:type="gramEnd"/>
      <w:r w:rsidRPr="00FA6679">
        <w:rPr>
          <w:sz w:val="28"/>
          <w:szCs w:val="28"/>
        </w:rPr>
        <w:t xml:space="preserve"> Phụ lục số </w:t>
      </w:r>
      <w:r w:rsidR="00E6430C" w:rsidRPr="00FA6679">
        <w:rPr>
          <w:sz w:val="28"/>
          <w:szCs w:val="28"/>
        </w:rPr>
        <w:t>II</w:t>
      </w:r>
      <w:r w:rsidRPr="00FA6679">
        <w:rPr>
          <w:sz w:val="28"/>
          <w:szCs w:val="28"/>
        </w:rPr>
        <w:t xml:space="preserve"> ban hành kèm theo Thông tư này).</w:t>
      </w:r>
    </w:p>
    <w:p w14:paraId="75F5A3F7" w14:textId="75731957" w:rsidR="00D61DD7" w:rsidRPr="00FA6679" w:rsidRDefault="00A034AA" w:rsidP="00EE41A4">
      <w:pPr>
        <w:spacing w:before="120" w:after="120" w:line="288" w:lineRule="auto"/>
        <w:ind w:firstLine="567"/>
        <w:jc w:val="both"/>
        <w:rPr>
          <w:sz w:val="28"/>
          <w:szCs w:val="28"/>
        </w:rPr>
      </w:pPr>
      <w:r w:rsidRPr="00FA6679">
        <w:rPr>
          <w:sz w:val="28"/>
          <w:szCs w:val="28"/>
        </w:rPr>
        <w:t xml:space="preserve">2. </w:t>
      </w:r>
      <w:r w:rsidR="00B426CD">
        <w:rPr>
          <w:sz w:val="28"/>
          <w:szCs w:val="28"/>
        </w:rPr>
        <w:t>T</w:t>
      </w:r>
      <w:r w:rsidRPr="00FA6679">
        <w:rPr>
          <w:sz w:val="28"/>
          <w:szCs w:val="28"/>
        </w:rPr>
        <w:t>hỏa thuận</w:t>
      </w:r>
      <w:r w:rsidR="00454A5C">
        <w:rPr>
          <w:sz w:val="28"/>
          <w:szCs w:val="28"/>
        </w:rPr>
        <w:t xml:space="preserve"> cho vay</w:t>
      </w:r>
      <w:r w:rsidRPr="00FA6679">
        <w:rPr>
          <w:sz w:val="28"/>
          <w:szCs w:val="28"/>
        </w:rPr>
        <w:t xml:space="preserve"> thay đổi. Trường hợp nội dung thay đổi </w:t>
      </w:r>
      <w:r w:rsidR="00982308">
        <w:rPr>
          <w:sz w:val="28"/>
          <w:szCs w:val="28"/>
        </w:rPr>
        <w:t xml:space="preserve">không cần ký thỏa thuận </w:t>
      </w:r>
      <w:r w:rsidR="00295557">
        <w:rPr>
          <w:sz w:val="28"/>
          <w:szCs w:val="28"/>
        </w:rPr>
        <w:t xml:space="preserve">cho vay </w:t>
      </w:r>
      <w:r w:rsidR="00982308">
        <w:rPr>
          <w:sz w:val="28"/>
          <w:szCs w:val="28"/>
        </w:rPr>
        <w:t xml:space="preserve">thay đổi </w:t>
      </w:r>
      <w:r w:rsidR="00454A5C">
        <w:rPr>
          <w:sz w:val="28"/>
          <w:szCs w:val="28"/>
        </w:rPr>
        <w:t xml:space="preserve">nhưng </w:t>
      </w:r>
      <w:r w:rsidR="00982308">
        <w:rPr>
          <w:sz w:val="28"/>
          <w:szCs w:val="28"/>
        </w:rPr>
        <w:t xml:space="preserve">vẫn </w:t>
      </w:r>
      <w:r w:rsidR="009758F7" w:rsidRPr="00FA6679">
        <w:rPr>
          <w:sz w:val="28"/>
          <w:szCs w:val="28"/>
        </w:rPr>
        <w:t>bảo</w:t>
      </w:r>
      <w:r w:rsidR="009758F7">
        <w:rPr>
          <w:sz w:val="28"/>
          <w:szCs w:val="28"/>
        </w:rPr>
        <w:t xml:space="preserve"> đảm</w:t>
      </w:r>
      <w:r w:rsidR="00982308">
        <w:rPr>
          <w:sz w:val="28"/>
          <w:szCs w:val="28"/>
        </w:rPr>
        <w:t xml:space="preserve"> phù hợp với thỏa thuận cho vay ban đầu</w:t>
      </w:r>
      <w:r w:rsidRPr="00FA6679">
        <w:rPr>
          <w:sz w:val="28"/>
          <w:szCs w:val="28"/>
        </w:rPr>
        <w:t>, bên cho vay có văn bản giải trình rõ nội dung này trong hồ sơ đăng ký thay đổi khoản cho vay.</w:t>
      </w:r>
    </w:p>
    <w:p w14:paraId="6BA043D9" w14:textId="5BA0155E" w:rsidR="00D61DD7" w:rsidRPr="00FA6679" w:rsidRDefault="00A034AA" w:rsidP="00EE41A4">
      <w:pPr>
        <w:spacing w:before="120" w:after="120" w:line="288" w:lineRule="auto"/>
        <w:ind w:firstLine="567"/>
        <w:jc w:val="both"/>
        <w:rPr>
          <w:sz w:val="28"/>
          <w:szCs w:val="28"/>
        </w:rPr>
      </w:pPr>
      <w:r w:rsidRPr="00FA6679">
        <w:rPr>
          <w:sz w:val="28"/>
          <w:szCs w:val="28"/>
        </w:rPr>
        <w:t xml:space="preserve">3. Các thành phần hồ sơ quy định tại khoản </w:t>
      </w:r>
      <w:r w:rsidR="002A1726" w:rsidRPr="00FA6679">
        <w:rPr>
          <w:sz w:val="28"/>
          <w:szCs w:val="28"/>
        </w:rPr>
        <w:t>4</w:t>
      </w:r>
      <w:r w:rsidRPr="00FA6679">
        <w:rPr>
          <w:sz w:val="28"/>
          <w:szCs w:val="28"/>
        </w:rPr>
        <w:t xml:space="preserve"> Điều 1</w:t>
      </w:r>
      <w:r w:rsidR="005A33E8">
        <w:rPr>
          <w:sz w:val="28"/>
          <w:szCs w:val="28"/>
        </w:rPr>
        <w:t>6</w:t>
      </w:r>
      <w:r w:rsidR="002A1726" w:rsidRPr="00FA6679">
        <w:rPr>
          <w:sz w:val="28"/>
          <w:szCs w:val="28"/>
        </w:rPr>
        <w:t xml:space="preserve"> </w:t>
      </w:r>
      <w:r w:rsidRPr="00FA6679">
        <w:rPr>
          <w:sz w:val="28"/>
          <w:szCs w:val="28"/>
        </w:rPr>
        <w:t>Thông tư này trong trường hợp thay đổi bên vay nước ngoài do có sự chia, tách, sáp nhập, hợp nhất.</w:t>
      </w:r>
      <w:r w:rsidR="0061733E" w:rsidRPr="00FA6679">
        <w:rPr>
          <w:sz w:val="28"/>
          <w:szCs w:val="28"/>
        </w:rPr>
        <w:t xml:space="preserve"> </w:t>
      </w:r>
    </w:p>
    <w:p w14:paraId="7E57C541" w14:textId="1FB37DFD" w:rsidR="0061733E" w:rsidRPr="00FA6679" w:rsidRDefault="0061733E" w:rsidP="00EE41A4">
      <w:pPr>
        <w:spacing w:before="120" w:after="120" w:line="288" w:lineRule="auto"/>
        <w:ind w:firstLine="567"/>
        <w:jc w:val="both"/>
        <w:rPr>
          <w:sz w:val="28"/>
          <w:szCs w:val="28"/>
        </w:rPr>
      </w:pPr>
      <w:r w:rsidRPr="00FA6679">
        <w:rPr>
          <w:sz w:val="28"/>
          <w:szCs w:val="28"/>
        </w:rPr>
        <w:t>4. Các thành phần hồ sơ quy định tại khoản 2</w:t>
      </w:r>
      <w:r w:rsidR="00295557">
        <w:rPr>
          <w:sz w:val="28"/>
          <w:szCs w:val="28"/>
        </w:rPr>
        <w:t>,</w:t>
      </w:r>
      <w:r w:rsidRPr="00FA6679">
        <w:rPr>
          <w:sz w:val="28"/>
          <w:szCs w:val="28"/>
        </w:rPr>
        <w:t xml:space="preserve"> khoản 3</w:t>
      </w:r>
      <w:r w:rsidR="00295557">
        <w:rPr>
          <w:sz w:val="28"/>
          <w:szCs w:val="28"/>
        </w:rPr>
        <w:t xml:space="preserve"> và khoản 6</w:t>
      </w:r>
      <w:r w:rsidRPr="00FA6679">
        <w:rPr>
          <w:sz w:val="28"/>
          <w:szCs w:val="28"/>
        </w:rPr>
        <w:t xml:space="preserve"> Điều 1</w:t>
      </w:r>
      <w:r w:rsidR="005A33E8">
        <w:rPr>
          <w:sz w:val="28"/>
          <w:szCs w:val="28"/>
        </w:rPr>
        <w:t>6</w:t>
      </w:r>
      <w:r w:rsidRPr="00FA6679">
        <w:rPr>
          <w:sz w:val="28"/>
          <w:szCs w:val="28"/>
        </w:rPr>
        <w:t xml:space="preserve"> Thông tư này trong trường hợp tăng </w:t>
      </w:r>
      <w:r w:rsidR="00906E90">
        <w:rPr>
          <w:sz w:val="28"/>
          <w:szCs w:val="28"/>
        </w:rPr>
        <w:t>số tiền</w:t>
      </w:r>
      <w:r w:rsidRPr="00FA6679">
        <w:rPr>
          <w:sz w:val="28"/>
          <w:szCs w:val="28"/>
        </w:rPr>
        <w:t xml:space="preserve"> cho vay.  </w:t>
      </w:r>
    </w:p>
    <w:p w14:paraId="08373E56" w14:textId="43F50E67" w:rsidR="00D61DD7" w:rsidRPr="00FA6679" w:rsidRDefault="0061733E" w:rsidP="00EE41A4">
      <w:pPr>
        <w:spacing w:before="120" w:after="120" w:line="288" w:lineRule="auto"/>
        <w:ind w:firstLine="567"/>
        <w:jc w:val="both"/>
        <w:rPr>
          <w:sz w:val="28"/>
          <w:szCs w:val="28"/>
        </w:rPr>
      </w:pPr>
      <w:r w:rsidRPr="00FA6679">
        <w:rPr>
          <w:sz w:val="28"/>
          <w:szCs w:val="28"/>
        </w:rPr>
        <w:t>5</w:t>
      </w:r>
      <w:r w:rsidR="00A034AA" w:rsidRPr="00FA6679">
        <w:rPr>
          <w:sz w:val="28"/>
          <w:szCs w:val="28"/>
        </w:rPr>
        <w:t xml:space="preserve">. Văn bản xác nhận của </w:t>
      </w:r>
      <w:r w:rsidR="00087307">
        <w:rPr>
          <w:sz w:val="28"/>
          <w:szCs w:val="28"/>
        </w:rPr>
        <w:t>ngân hàng</w:t>
      </w:r>
      <w:r w:rsidR="00A034AA" w:rsidRPr="00FA6679">
        <w:rPr>
          <w:sz w:val="28"/>
          <w:szCs w:val="28"/>
        </w:rPr>
        <w:t xml:space="preserve"> cung ứng dịch vụ </w:t>
      </w:r>
      <w:r w:rsidR="00A70DC2">
        <w:rPr>
          <w:sz w:val="28"/>
          <w:szCs w:val="28"/>
        </w:rPr>
        <w:t xml:space="preserve">thanh toán qua </w:t>
      </w:r>
      <w:r w:rsidR="00A034AA" w:rsidRPr="00FA6679">
        <w:rPr>
          <w:sz w:val="28"/>
          <w:szCs w:val="28"/>
        </w:rPr>
        <w:t>tài khoản nơi bên cho vay mở tài khoản cho vay ra nước ngoài về tình hình thực hiện khoản cho vay</w:t>
      </w:r>
      <w:r w:rsidRPr="00FA6679">
        <w:rPr>
          <w:sz w:val="28"/>
          <w:szCs w:val="28"/>
        </w:rPr>
        <w:t xml:space="preserve"> ra</w:t>
      </w:r>
      <w:r w:rsidR="00A034AA" w:rsidRPr="00FA6679">
        <w:rPr>
          <w:sz w:val="28"/>
          <w:szCs w:val="28"/>
        </w:rPr>
        <w:t xml:space="preserve"> nước ngoài</w:t>
      </w:r>
      <w:r w:rsidRPr="00FA6679">
        <w:rPr>
          <w:sz w:val="28"/>
          <w:szCs w:val="28"/>
        </w:rPr>
        <w:t xml:space="preserve"> (áp dụng với bên cho vay</w:t>
      </w:r>
      <w:r w:rsidR="003470DB" w:rsidRPr="00FA6679">
        <w:rPr>
          <w:sz w:val="28"/>
          <w:szCs w:val="28"/>
        </w:rPr>
        <w:t xml:space="preserve"> thuộc trường hợp phải mở tài khoản cho vay ra nước ngoài theo quy định tại </w:t>
      </w:r>
      <w:r w:rsidR="00087307">
        <w:rPr>
          <w:sz w:val="28"/>
          <w:szCs w:val="28"/>
        </w:rPr>
        <w:t xml:space="preserve">Điều 7 </w:t>
      </w:r>
      <w:r w:rsidR="003470DB" w:rsidRPr="00FA6679">
        <w:rPr>
          <w:sz w:val="28"/>
          <w:szCs w:val="28"/>
        </w:rPr>
        <w:t>Thông tư này</w:t>
      </w:r>
      <w:r w:rsidR="00A034AA" w:rsidRPr="00FA6679">
        <w:rPr>
          <w:sz w:val="28"/>
          <w:szCs w:val="28"/>
        </w:rPr>
        <w:t>)</w:t>
      </w:r>
      <w:r w:rsidR="0070438E">
        <w:rPr>
          <w:sz w:val="28"/>
          <w:szCs w:val="28"/>
        </w:rPr>
        <w:t>, trong đó thể hiện các nội dung:</w:t>
      </w:r>
      <w:r w:rsidR="0070438E" w:rsidRPr="0070438E">
        <w:rPr>
          <w:sz w:val="28"/>
          <w:szCs w:val="28"/>
        </w:rPr>
        <w:t xml:space="preserve"> số tiền đã giải ngân, thu hồi nợ; thời gian giải ngân, thu hồi nợ; thông tin tham chiếu thỏa thuận cho vay và bên vay nước ngoài</w:t>
      </w:r>
      <w:r w:rsidR="0070438E">
        <w:rPr>
          <w:sz w:val="28"/>
          <w:szCs w:val="28"/>
        </w:rPr>
        <w:t>.</w:t>
      </w:r>
    </w:p>
    <w:p w14:paraId="4A5F1620" w14:textId="392459C2" w:rsidR="00D61DD7" w:rsidRPr="00FA6679" w:rsidRDefault="00454A5C" w:rsidP="00EE41A4">
      <w:pPr>
        <w:numPr>
          <w:ilvl w:val="0"/>
          <w:numId w:val="6"/>
        </w:numPr>
        <w:tabs>
          <w:tab w:val="left" w:pos="1560"/>
        </w:tabs>
        <w:spacing w:before="120" w:after="120" w:line="288" w:lineRule="auto"/>
        <w:ind w:left="0" w:firstLine="567"/>
        <w:jc w:val="both"/>
      </w:pPr>
      <w:bookmarkStart w:id="7" w:name="bookmark=id.6i5sghh5i29m" w:colFirst="0" w:colLast="0"/>
      <w:bookmarkEnd w:id="7"/>
      <w:r>
        <w:rPr>
          <w:b/>
          <w:sz w:val="28"/>
          <w:szCs w:val="28"/>
        </w:rPr>
        <w:t xml:space="preserve"> </w:t>
      </w:r>
      <w:r w:rsidR="00A034AA" w:rsidRPr="00FA6679">
        <w:rPr>
          <w:b/>
          <w:sz w:val="28"/>
          <w:szCs w:val="28"/>
        </w:rPr>
        <w:t>Cơ sở xem xét xác nhận đăng ký, xác nhận đăng ký thay đổi</w:t>
      </w:r>
    </w:p>
    <w:p w14:paraId="3CE09BE6" w14:textId="77777777" w:rsidR="00D61DD7" w:rsidRPr="00FA6679" w:rsidRDefault="00A034AA" w:rsidP="00EE41A4">
      <w:pPr>
        <w:spacing w:before="120" w:after="120" w:line="288" w:lineRule="auto"/>
        <w:ind w:firstLine="567"/>
        <w:jc w:val="both"/>
        <w:rPr>
          <w:sz w:val="28"/>
          <w:szCs w:val="28"/>
        </w:rPr>
      </w:pPr>
      <w:r w:rsidRPr="00FA6679">
        <w:rPr>
          <w:sz w:val="28"/>
          <w:szCs w:val="28"/>
        </w:rPr>
        <w:t>Ngân hàng Nhà nước xem xét xác nhận đăng ký, xác nhận đăng ký thay đổi khoản cho vay ra nước ngoài trên cơ sở:</w:t>
      </w:r>
    </w:p>
    <w:p w14:paraId="0FC98AF8" w14:textId="77777777" w:rsidR="00D61DD7" w:rsidRPr="00FA6679" w:rsidRDefault="00A034AA" w:rsidP="00EE41A4">
      <w:pPr>
        <w:spacing w:before="120" w:after="120" w:line="288" w:lineRule="auto"/>
        <w:ind w:firstLine="567"/>
        <w:jc w:val="both"/>
        <w:rPr>
          <w:sz w:val="28"/>
          <w:szCs w:val="28"/>
        </w:rPr>
      </w:pPr>
      <w:r w:rsidRPr="00FA6679">
        <w:rPr>
          <w:sz w:val="28"/>
          <w:szCs w:val="28"/>
        </w:rPr>
        <w:t>1. Chính sách quản lý ngoại hối của nhà nước trong từng thời kỳ.</w:t>
      </w:r>
    </w:p>
    <w:p w14:paraId="41E4F95A" w14:textId="77777777" w:rsidR="00D61DD7" w:rsidRPr="00FA6679" w:rsidRDefault="00A034AA" w:rsidP="00EE41A4">
      <w:pPr>
        <w:spacing w:before="120" w:after="120" w:line="288" w:lineRule="auto"/>
        <w:ind w:firstLine="567"/>
        <w:jc w:val="both"/>
        <w:rPr>
          <w:sz w:val="28"/>
          <w:szCs w:val="28"/>
        </w:rPr>
      </w:pPr>
      <w:r w:rsidRPr="00FA6679">
        <w:rPr>
          <w:sz w:val="28"/>
          <w:szCs w:val="28"/>
        </w:rPr>
        <w:t>2. Tính đầy đủ và hợp lệ của hồ sơ đăng ký khoản cho vay, đăng ký thay đổi khoản cho vay.</w:t>
      </w:r>
    </w:p>
    <w:p w14:paraId="083EC073" w14:textId="77777777" w:rsidR="00D61DD7" w:rsidRPr="00FA6679" w:rsidRDefault="00A034AA" w:rsidP="00EE41A4">
      <w:pPr>
        <w:spacing w:before="120" w:after="120" w:line="288" w:lineRule="auto"/>
        <w:ind w:firstLine="567"/>
        <w:jc w:val="both"/>
        <w:rPr>
          <w:sz w:val="28"/>
          <w:szCs w:val="28"/>
        </w:rPr>
      </w:pPr>
      <w:r w:rsidRPr="00FA6679">
        <w:rPr>
          <w:sz w:val="28"/>
          <w:szCs w:val="28"/>
        </w:rPr>
        <w:lastRenderedPageBreak/>
        <w:t>3. Việc bên cho vay tuân thủ và đáp ứng đầy đủ các quy định về cho vay ra nước ngoài tại Thông tư này.</w:t>
      </w:r>
    </w:p>
    <w:p w14:paraId="72E8489F" w14:textId="03167857" w:rsidR="00D61DD7" w:rsidRPr="00FA6679" w:rsidRDefault="00A034AA" w:rsidP="00EE41A4">
      <w:pPr>
        <w:spacing w:before="120" w:after="120" w:line="288" w:lineRule="auto"/>
        <w:ind w:firstLine="567"/>
        <w:jc w:val="both"/>
        <w:rPr>
          <w:sz w:val="28"/>
          <w:szCs w:val="28"/>
        </w:rPr>
      </w:pPr>
      <w:r w:rsidRPr="00FA6679">
        <w:rPr>
          <w:sz w:val="28"/>
          <w:szCs w:val="28"/>
        </w:rPr>
        <w:t>4. Ý kiến của các cơ quan có liên quan đối với khoản cho vay ra nước ngoài của bên cho vay trong trường hợp cần thiết.</w:t>
      </w:r>
      <w:r w:rsidR="00377F1A" w:rsidRPr="00FA6679">
        <w:rPr>
          <w:sz w:val="28"/>
          <w:szCs w:val="28"/>
        </w:rPr>
        <w:t xml:space="preserve"> </w:t>
      </w:r>
    </w:p>
    <w:p w14:paraId="5436DF44" w14:textId="402D1757" w:rsidR="00D61DD7" w:rsidRPr="00FA6679" w:rsidRDefault="00454A5C" w:rsidP="00EE41A4">
      <w:pPr>
        <w:numPr>
          <w:ilvl w:val="0"/>
          <w:numId w:val="6"/>
        </w:numPr>
        <w:tabs>
          <w:tab w:val="left" w:pos="1560"/>
        </w:tabs>
        <w:spacing w:before="120" w:after="120" w:line="288" w:lineRule="auto"/>
        <w:ind w:left="0" w:firstLine="567"/>
        <w:jc w:val="both"/>
      </w:pPr>
      <w:r>
        <w:rPr>
          <w:b/>
          <w:sz w:val="28"/>
          <w:szCs w:val="28"/>
        </w:rPr>
        <w:t xml:space="preserve"> </w:t>
      </w:r>
      <w:r w:rsidR="00A034AA" w:rsidRPr="00FA6679">
        <w:rPr>
          <w:b/>
          <w:sz w:val="28"/>
          <w:szCs w:val="28"/>
        </w:rPr>
        <w:t>Thẩm quyền xác nhận đăng ký, xác nhận đăng ký thay đổi</w:t>
      </w:r>
    </w:p>
    <w:p w14:paraId="582015EF" w14:textId="6138E9E7" w:rsidR="00D61DD7" w:rsidRPr="00FA6679" w:rsidRDefault="00A034AA" w:rsidP="00EE41A4">
      <w:pPr>
        <w:spacing w:before="120" w:after="120" w:line="288" w:lineRule="auto"/>
        <w:ind w:firstLine="567"/>
        <w:jc w:val="both"/>
        <w:rPr>
          <w:sz w:val="28"/>
          <w:szCs w:val="28"/>
        </w:rPr>
      </w:pPr>
      <w:r w:rsidRPr="00FA6679">
        <w:rPr>
          <w:sz w:val="28"/>
          <w:szCs w:val="28"/>
        </w:rPr>
        <w:t xml:space="preserve">Ngân hàng Nhà nước là cơ quan thực hiện việc xác nhận đăng ký, đăng ký thay đổi khoản cho vay ra nước ngoài. </w:t>
      </w:r>
    </w:p>
    <w:p w14:paraId="61F650AF" w14:textId="77777777" w:rsidR="00D61DD7" w:rsidRPr="00FA6679" w:rsidRDefault="00A034AA" w:rsidP="00EE41A4">
      <w:pPr>
        <w:numPr>
          <w:ilvl w:val="0"/>
          <w:numId w:val="6"/>
        </w:numPr>
        <w:tabs>
          <w:tab w:val="left" w:pos="1620"/>
        </w:tabs>
        <w:spacing w:before="120" w:after="120" w:line="288" w:lineRule="auto"/>
        <w:ind w:left="0" w:firstLine="567"/>
        <w:jc w:val="both"/>
        <w:rPr>
          <w:b/>
        </w:rPr>
      </w:pPr>
      <w:r w:rsidRPr="00FA6679">
        <w:rPr>
          <w:b/>
          <w:sz w:val="28"/>
          <w:szCs w:val="28"/>
        </w:rPr>
        <w:t>Chuyển tiền thực hiện giải ngân và thu hồi nợ từ khoản cho vay ra nước ngoài</w:t>
      </w:r>
    </w:p>
    <w:p w14:paraId="418221C4" w14:textId="77777777" w:rsidR="00D61DD7" w:rsidRPr="00FA6679" w:rsidRDefault="00A034AA" w:rsidP="00EE41A4">
      <w:pPr>
        <w:spacing w:before="120" w:after="120" w:line="288" w:lineRule="auto"/>
        <w:ind w:firstLine="567"/>
        <w:jc w:val="both"/>
        <w:rPr>
          <w:sz w:val="28"/>
          <w:szCs w:val="28"/>
        </w:rPr>
      </w:pPr>
      <w:r w:rsidRPr="00FA6679">
        <w:rPr>
          <w:sz w:val="28"/>
          <w:szCs w:val="28"/>
        </w:rPr>
        <w:t>Trường hợp khoản cho vay thuộc đối tượng phải đăng ký, đăng ký thay đổi với Ngân hàng Nhà nước theo quy định tại Thông tư này, mọi giao dịch chuyển tiền giải ngân, thu hồi nợ liên quan đến khoản cho vay ra nước ngoài chỉ được thực hiện sau khi bên cho vay đã được Ngân hàng Nhà nước xác nhận đăng ký, xác nhận đăng ký thay đổi theo quy định tại Thông tư này.</w:t>
      </w:r>
    </w:p>
    <w:p w14:paraId="5D308381" w14:textId="77777777" w:rsidR="00D61DD7" w:rsidRPr="00FA6679" w:rsidRDefault="00A034AA" w:rsidP="00EE41A4">
      <w:pPr>
        <w:spacing w:before="120" w:after="120" w:line="288" w:lineRule="auto"/>
        <w:ind w:firstLine="567"/>
        <w:jc w:val="center"/>
        <w:rPr>
          <w:sz w:val="28"/>
          <w:szCs w:val="28"/>
        </w:rPr>
      </w:pPr>
      <w:bookmarkStart w:id="8" w:name="bookmark=id.w5nqmzj098nd" w:colFirst="0" w:colLast="0"/>
      <w:bookmarkEnd w:id="8"/>
      <w:r w:rsidRPr="00FA6679">
        <w:rPr>
          <w:b/>
          <w:sz w:val="28"/>
          <w:szCs w:val="28"/>
        </w:rPr>
        <w:t xml:space="preserve">Chương </w:t>
      </w:r>
      <w:r w:rsidR="00E6430C" w:rsidRPr="00FA6679">
        <w:rPr>
          <w:b/>
          <w:sz w:val="28"/>
          <w:szCs w:val="28"/>
        </w:rPr>
        <w:t>III</w:t>
      </w:r>
    </w:p>
    <w:p w14:paraId="2931D836" w14:textId="77777777" w:rsidR="00D61DD7" w:rsidRDefault="00A034AA" w:rsidP="00EE41A4">
      <w:pPr>
        <w:spacing w:before="120" w:after="120" w:line="288" w:lineRule="auto"/>
        <w:ind w:firstLine="567"/>
        <w:jc w:val="center"/>
        <w:rPr>
          <w:b/>
          <w:sz w:val="28"/>
          <w:szCs w:val="28"/>
        </w:rPr>
      </w:pPr>
      <w:r w:rsidRPr="00FA6679">
        <w:rPr>
          <w:b/>
          <w:sz w:val="28"/>
          <w:szCs w:val="28"/>
        </w:rPr>
        <w:t>TRÁCH NHIỆM CỦA CÁC BÊN LIÊN QUAN</w:t>
      </w:r>
    </w:p>
    <w:p w14:paraId="76E52A5C" w14:textId="77777777" w:rsidR="00C82F58" w:rsidRPr="00EE41A4" w:rsidRDefault="00C82F58" w:rsidP="00EE41A4">
      <w:pPr>
        <w:spacing w:before="120" w:after="120" w:line="288" w:lineRule="auto"/>
        <w:ind w:firstLine="567"/>
        <w:jc w:val="center"/>
        <w:rPr>
          <w:b/>
          <w:sz w:val="6"/>
          <w:szCs w:val="28"/>
        </w:rPr>
      </w:pPr>
    </w:p>
    <w:p w14:paraId="78405C1E" w14:textId="77777777" w:rsidR="0045101E" w:rsidRPr="00FA6679" w:rsidRDefault="0045101E" w:rsidP="00EE41A4">
      <w:pPr>
        <w:numPr>
          <w:ilvl w:val="0"/>
          <w:numId w:val="6"/>
        </w:numPr>
        <w:tabs>
          <w:tab w:val="left" w:pos="1560"/>
        </w:tabs>
        <w:spacing w:before="120" w:after="120" w:line="288" w:lineRule="auto"/>
        <w:ind w:left="0" w:firstLine="567"/>
        <w:jc w:val="both"/>
        <w:rPr>
          <w:b/>
        </w:rPr>
      </w:pPr>
      <w:bookmarkStart w:id="9" w:name="bookmark=id.5q64yfra5gxl" w:colFirst="0" w:colLast="0"/>
      <w:bookmarkEnd w:id="9"/>
      <w:r w:rsidRPr="00FA6679">
        <w:rPr>
          <w:b/>
          <w:sz w:val="28"/>
          <w:szCs w:val="28"/>
        </w:rPr>
        <w:t xml:space="preserve"> Trách nhiệm của Bên cho vay và Bên thu hồi nợ</w:t>
      </w:r>
    </w:p>
    <w:p w14:paraId="581AD632" w14:textId="468E73D7" w:rsidR="00B148D9" w:rsidRPr="00FA6679" w:rsidRDefault="00B148D9" w:rsidP="00EE41A4">
      <w:pPr>
        <w:spacing w:before="120" w:after="120" w:line="288" w:lineRule="auto"/>
        <w:ind w:firstLine="567"/>
        <w:jc w:val="both"/>
        <w:rPr>
          <w:sz w:val="28"/>
          <w:szCs w:val="28"/>
        </w:rPr>
      </w:pPr>
      <w:r w:rsidRPr="00FA6679">
        <w:rPr>
          <w:sz w:val="28"/>
          <w:szCs w:val="28"/>
        </w:rPr>
        <w:t xml:space="preserve">1. Tuân thủ các quy định </w:t>
      </w:r>
      <w:r w:rsidRPr="00FA6679">
        <w:rPr>
          <w:sz w:val="28"/>
          <w:szCs w:val="28"/>
          <w:lang w:val="pt-BR"/>
        </w:rPr>
        <w:t xml:space="preserve">tại Thông tư này, </w:t>
      </w:r>
      <w:r w:rsidRPr="00FA6679">
        <w:rPr>
          <w:sz w:val="28"/>
          <w:szCs w:val="28"/>
        </w:rPr>
        <w:t xml:space="preserve">các quy định khác của pháp luật Việt Nam và pháp luật nước ngoài có liên quan. </w:t>
      </w:r>
    </w:p>
    <w:p w14:paraId="18981A34" w14:textId="5F72393A" w:rsidR="00B148D9" w:rsidRPr="00FA6679" w:rsidRDefault="00B148D9" w:rsidP="00EE41A4">
      <w:pPr>
        <w:spacing w:before="120" w:after="120" w:line="288" w:lineRule="auto"/>
        <w:ind w:firstLine="567"/>
        <w:jc w:val="both"/>
        <w:rPr>
          <w:sz w:val="28"/>
          <w:szCs w:val="28"/>
        </w:rPr>
      </w:pPr>
      <w:r w:rsidRPr="00FA6679">
        <w:rPr>
          <w:sz w:val="28"/>
          <w:szCs w:val="28"/>
          <w:lang w:val="vi-VN"/>
        </w:rPr>
        <w:t>2</w:t>
      </w:r>
      <w:r w:rsidRPr="00FA6679">
        <w:rPr>
          <w:sz w:val="28"/>
          <w:szCs w:val="28"/>
          <w:lang w:val="pt-BR"/>
        </w:rPr>
        <w:t xml:space="preserve">. Cung cấp các tài liệu, chứng từ </w:t>
      </w:r>
      <w:r w:rsidRPr="00FA6679">
        <w:rPr>
          <w:sz w:val="28"/>
          <w:szCs w:val="28"/>
          <w:lang w:val="vi-VN"/>
        </w:rPr>
        <w:t xml:space="preserve">liên quan đến </w:t>
      </w:r>
      <w:r w:rsidR="008613BB" w:rsidRPr="00FA6679">
        <w:rPr>
          <w:sz w:val="28"/>
          <w:szCs w:val="28"/>
          <w:lang w:val="en-US"/>
        </w:rPr>
        <w:t>hoạt động cho vay, thu hồi nợ nước ngoài</w:t>
      </w:r>
      <w:r w:rsidRPr="00FA6679">
        <w:rPr>
          <w:sz w:val="28"/>
          <w:szCs w:val="28"/>
          <w:lang w:val="vi-VN"/>
        </w:rPr>
        <w:t xml:space="preserve"> </w:t>
      </w:r>
      <w:r w:rsidRPr="00FA6679">
        <w:rPr>
          <w:sz w:val="28"/>
          <w:szCs w:val="28"/>
          <w:lang w:val="pt-BR"/>
        </w:rPr>
        <w:t xml:space="preserve">theo yêu cầu </w:t>
      </w:r>
      <w:r w:rsidRPr="00FA6679">
        <w:rPr>
          <w:sz w:val="28"/>
          <w:szCs w:val="28"/>
          <w:lang w:val="vi-VN"/>
        </w:rPr>
        <w:t xml:space="preserve">của </w:t>
      </w:r>
      <w:r w:rsidRPr="00FA6679">
        <w:rPr>
          <w:sz w:val="28"/>
          <w:szCs w:val="28"/>
          <w:lang w:val="en-US"/>
        </w:rPr>
        <w:t xml:space="preserve">Ngân hàng Nhà nước, </w:t>
      </w:r>
      <w:r w:rsidRPr="00FA6679">
        <w:rPr>
          <w:sz w:val="28"/>
          <w:szCs w:val="28"/>
          <w:lang w:val="vi-VN"/>
        </w:rPr>
        <w:t>ngân hàng cung ứng dịch vụ thanh toán qua tài khoản</w:t>
      </w:r>
      <w:r w:rsidRPr="00FA6679">
        <w:rPr>
          <w:sz w:val="28"/>
          <w:szCs w:val="28"/>
          <w:lang w:val="pt-BR"/>
        </w:rPr>
        <w:t xml:space="preserve"> và chịu trách nhiệm trước pháp luật về tính </w:t>
      </w:r>
      <w:r w:rsidR="00103F05" w:rsidRPr="00F625AA">
        <w:rPr>
          <w:noProof/>
          <w:sz w:val="28"/>
          <w:szCs w:val="28"/>
        </w:rPr>
        <w:t>đầy đủ</w:t>
      </w:r>
      <w:r w:rsidR="00103F05">
        <w:rPr>
          <w:noProof/>
          <w:sz w:val="28"/>
          <w:szCs w:val="28"/>
        </w:rPr>
        <w:t>,</w:t>
      </w:r>
      <w:r w:rsidR="00103F05" w:rsidRPr="00FA6679">
        <w:rPr>
          <w:sz w:val="28"/>
          <w:szCs w:val="28"/>
          <w:lang w:val="pt-BR"/>
        </w:rPr>
        <w:t xml:space="preserve"> </w:t>
      </w:r>
      <w:r w:rsidRPr="00FA6679">
        <w:rPr>
          <w:sz w:val="28"/>
          <w:szCs w:val="28"/>
          <w:lang w:val="pt-BR"/>
        </w:rPr>
        <w:t>chính xác của các tài liệu, chứng từ đã xuất trình.</w:t>
      </w:r>
      <w:r w:rsidR="00103F05">
        <w:rPr>
          <w:sz w:val="28"/>
          <w:szCs w:val="28"/>
          <w:lang w:val="pt-BR"/>
        </w:rPr>
        <w:t xml:space="preserve"> </w:t>
      </w:r>
    </w:p>
    <w:p w14:paraId="1E31EECC" w14:textId="23713A0A" w:rsidR="00D61DD7" w:rsidRPr="00FA6679" w:rsidRDefault="00454A5C" w:rsidP="00EE41A4">
      <w:pPr>
        <w:numPr>
          <w:ilvl w:val="0"/>
          <w:numId w:val="6"/>
        </w:numPr>
        <w:tabs>
          <w:tab w:val="left" w:pos="1560"/>
        </w:tabs>
        <w:spacing w:before="120" w:after="120" w:line="288" w:lineRule="auto"/>
        <w:ind w:left="0" w:firstLine="567"/>
        <w:jc w:val="both"/>
        <w:rPr>
          <w:b/>
        </w:rPr>
      </w:pPr>
      <w:r>
        <w:rPr>
          <w:b/>
          <w:sz w:val="28"/>
          <w:szCs w:val="28"/>
        </w:rPr>
        <w:t xml:space="preserve"> </w:t>
      </w:r>
      <w:r w:rsidR="00A034AA" w:rsidRPr="00FA6679">
        <w:rPr>
          <w:b/>
          <w:sz w:val="28"/>
          <w:szCs w:val="28"/>
        </w:rPr>
        <w:t>Trách nhiệm của ngân hàng cung ứng dịch vụ thanh toán qua tài khoản</w:t>
      </w:r>
    </w:p>
    <w:p w14:paraId="7CA2BA88" w14:textId="3C0A5F01" w:rsidR="00D61DD7" w:rsidRPr="00FA6679" w:rsidRDefault="00A034AA" w:rsidP="00EE41A4">
      <w:pPr>
        <w:tabs>
          <w:tab w:val="left" w:pos="567"/>
        </w:tabs>
        <w:spacing w:before="120" w:after="120" w:line="288" w:lineRule="auto"/>
        <w:ind w:firstLine="567"/>
        <w:jc w:val="both"/>
        <w:rPr>
          <w:sz w:val="28"/>
          <w:szCs w:val="28"/>
        </w:rPr>
      </w:pPr>
      <w:r w:rsidRPr="00FA6679">
        <w:rPr>
          <w:sz w:val="28"/>
          <w:szCs w:val="28"/>
        </w:rPr>
        <w:t xml:space="preserve">1. Thực hiện việc cung ứng dịch vụ </w:t>
      </w:r>
      <w:r w:rsidR="00454A5C">
        <w:rPr>
          <w:sz w:val="28"/>
          <w:szCs w:val="28"/>
        </w:rPr>
        <w:t xml:space="preserve">thanh toán qua </w:t>
      </w:r>
      <w:r w:rsidRPr="00FA6679">
        <w:rPr>
          <w:sz w:val="28"/>
          <w:szCs w:val="28"/>
        </w:rPr>
        <w:t xml:space="preserve">tài khoản cho các giao dịch liên quan đến khoản cho vay ra nước ngoài, </w:t>
      </w:r>
      <w:proofErr w:type="gramStart"/>
      <w:r w:rsidRPr="00FA6679">
        <w:rPr>
          <w:sz w:val="28"/>
          <w:szCs w:val="28"/>
        </w:rPr>
        <w:t>thu</w:t>
      </w:r>
      <w:proofErr w:type="gramEnd"/>
      <w:r w:rsidRPr="00FA6679">
        <w:rPr>
          <w:sz w:val="28"/>
          <w:szCs w:val="28"/>
        </w:rPr>
        <w:t xml:space="preserve"> hồi nợ nước ngoài trên cơ sở: </w:t>
      </w:r>
    </w:p>
    <w:p w14:paraId="09DAFCFA" w14:textId="74EB89A5" w:rsidR="00D61DD7" w:rsidRPr="00FA6679" w:rsidRDefault="00A034AA" w:rsidP="00EE41A4">
      <w:pPr>
        <w:tabs>
          <w:tab w:val="left" w:pos="567"/>
        </w:tabs>
        <w:spacing w:before="120" w:after="120" w:line="288" w:lineRule="auto"/>
        <w:ind w:firstLine="567"/>
        <w:jc w:val="both"/>
        <w:rPr>
          <w:sz w:val="28"/>
          <w:szCs w:val="28"/>
        </w:rPr>
      </w:pPr>
      <w:r w:rsidRPr="00FA6679">
        <w:rPr>
          <w:sz w:val="28"/>
          <w:szCs w:val="28"/>
        </w:rPr>
        <w:t xml:space="preserve"> a) Văn bản xác nhận đăng ký, đăng ký thay đổi khoản cho vay ra nước ngoài (trong trường hợp khoản cho vay ra nước ngoài thuộc đối tượng phải đăng ký, đăng ký thay đổi);</w:t>
      </w:r>
    </w:p>
    <w:p w14:paraId="3127C92E" w14:textId="70ECB208" w:rsidR="00D61DD7" w:rsidRPr="00FA6679" w:rsidRDefault="00A034AA" w:rsidP="00EE41A4">
      <w:pPr>
        <w:tabs>
          <w:tab w:val="left" w:pos="567"/>
        </w:tabs>
        <w:spacing w:before="120" w:after="120" w:line="288" w:lineRule="auto"/>
        <w:ind w:firstLine="567"/>
        <w:jc w:val="both"/>
        <w:rPr>
          <w:sz w:val="28"/>
          <w:szCs w:val="28"/>
        </w:rPr>
      </w:pPr>
      <w:r w:rsidRPr="00FA6679">
        <w:rPr>
          <w:sz w:val="28"/>
          <w:szCs w:val="28"/>
        </w:rPr>
        <w:t xml:space="preserve">b) Thỏa thuận cho vay, thỏa thuận </w:t>
      </w:r>
      <w:r w:rsidR="00454A5C">
        <w:rPr>
          <w:sz w:val="28"/>
          <w:szCs w:val="28"/>
        </w:rPr>
        <w:t xml:space="preserve">cho vay </w:t>
      </w:r>
      <w:r w:rsidRPr="00FA6679">
        <w:rPr>
          <w:sz w:val="28"/>
          <w:szCs w:val="28"/>
        </w:rPr>
        <w:t>thay đổi, thỏa thuận cấp tín dụng thông qua các nghiệp vụ bao thanh toán, thư tín dụng, bảo lãnh ngân hàng</w:t>
      </w:r>
      <w:r w:rsidR="00454A5C">
        <w:rPr>
          <w:sz w:val="28"/>
          <w:szCs w:val="28"/>
        </w:rPr>
        <w:t xml:space="preserve"> và các </w:t>
      </w:r>
      <w:r w:rsidR="00454A5C">
        <w:rPr>
          <w:sz w:val="28"/>
          <w:szCs w:val="28"/>
        </w:rPr>
        <w:lastRenderedPageBreak/>
        <w:t xml:space="preserve">nghiệp vụ </w:t>
      </w:r>
      <w:r w:rsidRPr="00FA6679">
        <w:rPr>
          <w:sz w:val="28"/>
          <w:szCs w:val="28"/>
        </w:rPr>
        <w:t xml:space="preserve">cấp tín dụng khác trong đó có </w:t>
      </w:r>
      <w:r w:rsidR="00454A5C">
        <w:rPr>
          <w:sz w:val="28"/>
          <w:szCs w:val="28"/>
        </w:rPr>
        <w:t xml:space="preserve">nội dung </w:t>
      </w:r>
      <w:r w:rsidRPr="00FA6679">
        <w:rPr>
          <w:sz w:val="28"/>
          <w:szCs w:val="28"/>
        </w:rPr>
        <w:t xml:space="preserve">về thu hồi nợ </w:t>
      </w:r>
      <w:r w:rsidR="00454A5C">
        <w:rPr>
          <w:sz w:val="28"/>
          <w:szCs w:val="28"/>
        </w:rPr>
        <w:t xml:space="preserve">nước ngoài </w:t>
      </w:r>
      <w:r w:rsidRPr="00FA6679">
        <w:rPr>
          <w:sz w:val="28"/>
          <w:szCs w:val="28"/>
        </w:rPr>
        <w:t>và các thỏa thuận khác có liên quan đến khoản cho vay ra nước ngoài, thu hồi nợ nước ngoài;</w:t>
      </w:r>
    </w:p>
    <w:p w14:paraId="5E5DB2B1" w14:textId="4376D5D7" w:rsidR="00D61DD7" w:rsidRPr="00FA6679" w:rsidRDefault="00A034AA" w:rsidP="00EE41A4">
      <w:pPr>
        <w:tabs>
          <w:tab w:val="left" w:pos="567"/>
        </w:tabs>
        <w:spacing w:before="120" w:after="120" w:line="288" w:lineRule="auto"/>
        <w:ind w:firstLine="567"/>
        <w:jc w:val="both"/>
        <w:rPr>
          <w:sz w:val="28"/>
          <w:szCs w:val="28"/>
        </w:rPr>
      </w:pPr>
      <w:r w:rsidRPr="00FA6679">
        <w:rPr>
          <w:sz w:val="28"/>
          <w:szCs w:val="28"/>
        </w:rPr>
        <w:t xml:space="preserve">c) Chứng từ chứng minh việc bên </w:t>
      </w:r>
      <w:proofErr w:type="gramStart"/>
      <w:r w:rsidRPr="00FA6679">
        <w:rPr>
          <w:sz w:val="28"/>
          <w:szCs w:val="28"/>
        </w:rPr>
        <w:t>thu</w:t>
      </w:r>
      <w:proofErr w:type="gramEnd"/>
      <w:r w:rsidRPr="00FA6679">
        <w:rPr>
          <w:sz w:val="28"/>
          <w:szCs w:val="28"/>
        </w:rPr>
        <w:t xml:space="preserve"> hồi nợ đã thực hiện các nghĩa vụ thanh toán phát sinh từ các nghiệp vụ bao thanh toán, thư tín dụng, bảo lãnh ngân hàng và </w:t>
      </w:r>
      <w:r w:rsidR="00454A5C">
        <w:rPr>
          <w:sz w:val="28"/>
          <w:szCs w:val="28"/>
        </w:rPr>
        <w:t xml:space="preserve">nghiệp vụ </w:t>
      </w:r>
      <w:r w:rsidRPr="00FA6679">
        <w:rPr>
          <w:sz w:val="28"/>
          <w:szCs w:val="28"/>
        </w:rPr>
        <w:t>cấp tín dụng khác;</w:t>
      </w:r>
    </w:p>
    <w:p w14:paraId="4B9D06FE" w14:textId="40F6798A" w:rsidR="00D61DD7" w:rsidRPr="00FA6679" w:rsidRDefault="00A034AA" w:rsidP="00EE41A4">
      <w:pPr>
        <w:tabs>
          <w:tab w:val="left" w:pos="567"/>
        </w:tabs>
        <w:spacing w:before="120" w:after="120" w:line="288" w:lineRule="auto"/>
        <w:ind w:firstLine="567"/>
        <w:jc w:val="both"/>
        <w:rPr>
          <w:sz w:val="28"/>
          <w:szCs w:val="28"/>
        </w:rPr>
      </w:pPr>
      <w:r w:rsidRPr="00FA6679">
        <w:rPr>
          <w:sz w:val="28"/>
          <w:szCs w:val="28"/>
        </w:rPr>
        <w:t xml:space="preserve">d) Hồ sơ, tài liệu khác </w:t>
      </w:r>
      <w:proofErr w:type="gramStart"/>
      <w:r w:rsidRPr="00FA6679">
        <w:rPr>
          <w:sz w:val="28"/>
          <w:szCs w:val="28"/>
        </w:rPr>
        <w:t>theo</w:t>
      </w:r>
      <w:proofErr w:type="gramEnd"/>
      <w:r w:rsidRPr="00FA6679">
        <w:rPr>
          <w:sz w:val="28"/>
          <w:szCs w:val="28"/>
        </w:rPr>
        <w:t xml:space="preserve"> quy định nội bộ của ngân hàng cung ứng dịch vụ</w:t>
      </w:r>
      <w:r w:rsidR="00A70DC2">
        <w:rPr>
          <w:sz w:val="28"/>
          <w:szCs w:val="28"/>
        </w:rPr>
        <w:t xml:space="preserve"> thanh toán qua</w:t>
      </w:r>
      <w:r w:rsidRPr="00FA6679">
        <w:rPr>
          <w:sz w:val="28"/>
          <w:szCs w:val="28"/>
        </w:rPr>
        <w:t xml:space="preserve"> tài khoản. </w:t>
      </w:r>
    </w:p>
    <w:p w14:paraId="62221E2E" w14:textId="2EF3DD43" w:rsidR="00D61DD7" w:rsidRPr="00FA6679" w:rsidRDefault="00A034AA" w:rsidP="00EE41A4">
      <w:pPr>
        <w:tabs>
          <w:tab w:val="left" w:pos="567"/>
        </w:tabs>
        <w:spacing w:before="120" w:after="120" w:line="288" w:lineRule="auto"/>
        <w:ind w:firstLine="567"/>
        <w:jc w:val="both"/>
        <w:rPr>
          <w:sz w:val="28"/>
          <w:szCs w:val="28"/>
        </w:rPr>
      </w:pPr>
      <w:r w:rsidRPr="00FA6679">
        <w:rPr>
          <w:sz w:val="28"/>
          <w:szCs w:val="28"/>
        </w:rPr>
        <w:t xml:space="preserve">2. Thực hiện việc kiểm tra, đối chiếu tính khớp đúng của các đề nghị chuyển tiền (giải ngân, thu hồi nợ) với các tài liệu do bên cho vay, bên thu hồi nợ và các bên liên quan xuất trình để </w:t>
      </w:r>
      <w:r w:rsidR="009758F7" w:rsidRPr="009758F7">
        <w:rPr>
          <w:sz w:val="28"/>
          <w:szCs w:val="28"/>
        </w:rPr>
        <w:t>bảo đảm</w:t>
      </w:r>
      <w:r w:rsidR="009758F7" w:rsidRPr="009758F7" w:rsidDel="009758F7">
        <w:rPr>
          <w:sz w:val="28"/>
          <w:szCs w:val="28"/>
        </w:rPr>
        <w:t xml:space="preserve"> </w:t>
      </w:r>
      <w:r w:rsidRPr="00FA6679">
        <w:rPr>
          <w:sz w:val="28"/>
          <w:szCs w:val="28"/>
        </w:rPr>
        <w:t>các giao dịch chuyển tiền liên quan đến khoản cho vay ra nước ngoài, khoản thu hồi nợ nước ngoài phù hợp với văn bản xác nhận đăng ký, xác nhận đăng ký thay đổi (trong trường hợp khoản cho vay ra nước ngoài phải đăng ký, đăng ký thay đổi), thỏa thuận cho vay, thỏa thuận cấp tín dụng và các thỏa thuận khác có liên quan, tuân thủ quy định về quản lý ngoại hối.</w:t>
      </w:r>
    </w:p>
    <w:p w14:paraId="51ECB7BB" w14:textId="2024EF79" w:rsidR="00D61DD7" w:rsidRPr="00FA6679" w:rsidRDefault="00A034AA" w:rsidP="00EE41A4">
      <w:pPr>
        <w:tabs>
          <w:tab w:val="left" w:pos="567"/>
        </w:tabs>
        <w:spacing w:before="120" w:after="120" w:line="288" w:lineRule="auto"/>
        <w:ind w:firstLine="567"/>
        <w:jc w:val="both"/>
        <w:rPr>
          <w:sz w:val="28"/>
          <w:szCs w:val="28"/>
        </w:rPr>
      </w:pPr>
      <w:r w:rsidRPr="00FA6679">
        <w:rPr>
          <w:sz w:val="28"/>
          <w:szCs w:val="28"/>
        </w:rPr>
        <w:t xml:space="preserve">3. Cung cấp văn bản xác nhận tình hình thực hiện khoản cho vay ra nước ngoài của bên cho vay </w:t>
      </w:r>
      <w:r w:rsidR="0070438E">
        <w:rPr>
          <w:sz w:val="28"/>
          <w:szCs w:val="28"/>
        </w:rPr>
        <w:t xml:space="preserve">được quy định tại khoản 5 Điều 19 Thông tư này </w:t>
      </w:r>
      <w:proofErr w:type="gramStart"/>
      <w:r w:rsidRPr="00FA6679">
        <w:rPr>
          <w:sz w:val="28"/>
          <w:szCs w:val="28"/>
        </w:rPr>
        <w:t>theo</w:t>
      </w:r>
      <w:proofErr w:type="gramEnd"/>
      <w:r w:rsidRPr="00FA6679">
        <w:rPr>
          <w:sz w:val="28"/>
          <w:szCs w:val="28"/>
        </w:rPr>
        <w:t xml:space="preserve"> yêu cầu của bên cho vay hoặc khi được cơ quan có thẩm quyền yêu cầu.</w:t>
      </w:r>
    </w:p>
    <w:p w14:paraId="015165CB" w14:textId="77777777" w:rsidR="008613BB" w:rsidRPr="00FA6679" w:rsidRDefault="00A034AA" w:rsidP="00EE41A4">
      <w:pPr>
        <w:numPr>
          <w:ilvl w:val="0"/>
          <w:numId w:val="6"/>
        </w:numPr>
        <w:tabs>
          <w:tab w:val="left" w:pos="1560"/>
        </w:tabs>
        <w:spacing w:before="120" w:after="120" w:line="288" w:lineRule="auto"/>
        <w:ind w:left="0" w:firstLine="567"/>
        <w:jc w:val="both"/>
        <w:rPr>
          <w:b/>
        </w:rPr>
      </w:pPr>
      <w:r w:rsidRPr="00FA6679">
        <w:rPr>
          <w:b/>
          <w:sz w:val="28"/>
          <w:szCs w:val="28"/>
        </w:rPr>
        <w:t xml:space="preserve"> Trách nhiệm của </w:t>
      </w:r>
      <w:r w:rsidR="008613BB" w:rsidRPr="00FA6679">
        <w:rPr>
          <w:b/>
          <w:sz w:val="28"/>
          <w:szCs w:val="28"/>
        </w:rPr>
        <w:t>các đơn vị thuộc Ngân hàng Nhà nước</w:t>
      </w:r>
    </w:p>
    <w:p w14:paraId="2ABABC98" w14:textId="5B1016A5" w:rsidR="00D61DD7" w:rsidRPr="00FA6679" w:rsidRDefault="008613BB" w:rsidP="00EE41A4">
      <w:pPr>
        <w:tabs>
          <w:tab w:val="left" w:pos="1530"/>
        </w:tabs>
        <w:spacing w:before="120" w:after="120" w:line="288" w:lineRule="auto"/>
        <w:ind w:firstLine="567"/>
        <w:jc w:val="both"/>
      </w:pPr>
      <w:r w:rsidRPr="00FA6679">
        <w:rPr>
          <w:sz w:val="28"/>
          <w:szCs w:val="28"/>
        </w:rPr>
        <w:t>1. Trách nhiệm của C</w:t>
      </w:r>
      <w:r w:rsidR="00A034AA" w:rsidRPr="00FA6679">
        <w:rPr>
          <w:sz w:val="28"/>
          <w:szCs w:val="28"/>
        </w:rPr>
        <w:t>ục Quản lý Ngoại hối</w:t>
      </w:r>
      <w:r w:rsidR="00DB5264">
        <w:rPr>
          <w:sz w:val="28"/>
          <w:szCs w:val="28"/>
        </w:rPr>
        <w:t>:</w:t>
      </w:r>
    </w:p>
    <w:p w14:paraId="2ABF3EB4" w14:textId="772E7825" w:rsidR="00DB5264" w:rsidRDefault="00AD647D" w:rsidP="00EE41A4">
      <w:pPr>
        <w:tabs>
          <w:tab w:val="left" w:pos="1530"/>
        </w:tabs>
        <w:spacing w:before="120" w:after="120" w:line="288" w:lineRule="auto"/>
        <w:ind w:firstLine="567"/>
        <w:jc w:val="both"/>
        <w:rPr>
          <w:sz w:val="28"/>
          <w:szCs w:val="28"/>
        </w:rPr>
      </w:pPr>
      <w:r w:rsidRPr="00AD647D">
        <w:rPr>
          <w:sz w:val="28"/>
          <w:szCs w:val="28"/>
        </w:rPr>
        <w:t>a)</w:t>
      </w:r>
      <w:r w:rsidR="00DB5264">
        <w:rPr>
          <w:sz w:val="28"/>
          <w:szCs w:val="28"/>
        </w:rPr>
        <w:t xml:space="preserve"> </w:t>
      </w:r>
      <w:r w:rsidRPr="00AD647D">
        <w:rPr>
          <w:sz w:val="28"/>
          <w:szCs w:val="28"/>
        </w:rPr>
        <w:t xml:space="preserve"> </w:t>
      </w:r>
      <w:r w:rsidR="00DB5264">
        <w:rPr>
          <w:sz w:val="28"/>
          <w:szCs w:val="28"/>
        </w:rPr>
        <w:t>T</w:t>
      </w:r>
      <w:r w:rsidR="00DB5264" w:rsidRPr="00AA1727">
        <w:rPr>
          <w:sz w:val="28"/>
          <w:szCs w:val="28"/>
        </w:rPr>
        <w:t>iếp nhận</w:t>
      </w:r>
      <w:r w:rsidR="00DB5264">
        <w:rPr>
          <w:sz w:val="28"/>
          <w:szCs w:val="28"/>
        </w:rPr>
        <w:t xml:space="preserve">, </w:t>
      </w:r>
      <w:r w:rsidR="00DB5264" w:rsidRPr="00AA1727">
        <w:rPr>
          <w:sz w:val="28"/>
          <w:szCs w:val="28"/>
        </w:rPr>
        <w:t>lấy ý kiến các đơn vị</w:t>
      </w:r>
      <w:r w:rsidR="00D01164">
        <w:rPr>
          <w:sz w:val="28"/>
          <w:szCs w:val="28"/>
        </w:rPr>
        <w:t>, cơ quan</w:t>
      </w:r>
      <w:r w:rsidR="00DB5264" w:rsidRPr="00AA1727">
        <w:rPr>
          <w:sz w:val="28"/>
          <w:szCs w:val="28"/>
        </w:rPr>
        <w:t xml:space="preserve"> liên quan (n</w:t>
      </w:r>
      <w:r w:rsidR="00DB5264">
        <w:rPr>
          <w:sz w:val="28"/>
          <w:szCs w:val="28"/>
        </w:rPr>
        <w:t xml:space="preserve">ếu cần thiết), </w:t>
      </w:r>
      <w:r w:rsidR="00D01164">
        <w:rPr>
          <w:sz w:val="28"/>
          <w:szCs w:val="28"/>
        </w:rPr>
        <w:t>tổng hợp và báo cáo</w:t>
      </w:r>
      <w:r w:rsidR="00D01164" w:rsidRPr="00AA1727">
        <w:rPr>
          <w:sz w:val="28"/>
          <w:szCs w:val="28"/>
        </w:rPr>
        <w:t xml:space="preserve"> Thống đốc Ngân hàng Nhà nước xem xét</w:t>
      </w:r>
      <w:r w:rsidR="00D01164">
        <w:rPr>
          <w:sz w:val="28"/>
          <w:szCs w:val="28"/>
        </w:rPr>
        <w:t>, quyết định việc xác nhận đăng ký, xác nhận đăng ký thay đổi khoản cho vay ra nước ngoài trong trường hợp tăng số tiền cho vay và kéo dài thời hạn cho vay; xem xét, quyết định việc xác nhận đăng ký thay đổi khoản cho vay ra nước ngoài đối với các trường hợp còn lại;</w:t>
      </w:r>
    </w:p>
    <w:p w14:paraId="7EB75095" w14:textId="593870F9" w:rsidR="00D61DD7" w:rsidRPr="00FA6679" w:rsidRDefault="00D40DA2" w:rsidP="00EE41A4">
      <w:pPr>
        <w:tabs>
          <w:tab w:val="left" w:pos="851"/>
        </w:tabs>
        <w:spacing w:before="120" w:after="120" w:line="288" w:lineRule="auto"/>
        <w:ind w:firstLine="567"/>
        <w:jc w:val="both"/>
        <w:rPr>
          <w:sz w:val="28"/>
          <w:szCs w:val="28"/>
        </w:rPr>
      </w:pPr>
      <w:r w:rsidRPr="00FA6679">
        <w:rPr>
          <w:sz w:val="28"/>
          <w:szCs w:val="28"/>
        </w:rPr>
        <w:t>b</w:t>
      </w:r>
      <w:r w:rsidR="00FD1BFC">
        <w:rPr>
          <w:sz w:val="28"/>
          <w:szCs w:val="28"/>
        </w:rPr>
        <w:t>)</w:t>
      </w:r>
      <w:r w:rsidR="00A034AA" w:rsidRPr="00FA6679">
        <w:rPr>
          <w:sz w:val="28"/>
          <w:szCs w:val="28"/>
        </w:rPr>
        <w:t xml:space="preserve"> Khai thác, sử dụng cơ sở dữ liệu về quản lý cho vay ra nước ngoài, </w:t>
      </w:r>
      <w:proofErr w:type="gramStart"/>
      <w:r w:rsidR="00A034AA" w:rsidRPr="00FA6679">
        <w:rPr>
          <w:sz w:val="28"/>
          <w:szCs w:val="28"/>
        </w:rPr>
        <w:t>thu</w:t>
      </w:r>
      <w:proofErr w:type="gramEnd"/>
      <w:r w:rsidR="00A034AA" w:rsidRPr="00FA6679">
        <w:rPr>
          <w:sz w:val="28"/>
          <w:szCs w:val="28"/>
        </w:rPr>
        <w:t xml:space="preserve"> hồi nợ nước ngoài phục vụ công tác xây dựng, điều hành chính sách phù hợp với chức năng, nhiệm vụ</w:t>
      </w:r>
      <w:r w:rsidR="00D01164">
        <w:rPr>
          <w:sz w:val="28"/>
          <w:szCs w:val="28"/>
        </w:rPr>
        <w:t>;</w:t>
      </w:r>
    </w:p>
    <w:p w14:paraId="599B6920" w14:textId="65F2466A" w:rsidR="00D61DD7" w:rsidRDefault="00D40DA2" w:rsidP="00EE41A4">
      <w:pPr>
        <w:tabs>
          <w:tab w:val="left" w:pos="851"/>
        </w:tabs>
        <w:spacing w:before="120" w:after="120" w:line="288" w:lineRule="auto"/>
        <w:ind w:firstLine="567"/>
        <w:jc w:val="both"/>
        <w:rPr>
          <w:sz w:val="28"/>
          <w:szCs w:val="28"/>
        </w:rPr>
      </w:pPr>
      <w:r w:rsidRPr="00FA6679">
        <w:rPr>
          <w:sz w:val="28"/>
          <w:szCs w:val="28"/>
        </w:rPr>
        <w:t>c</w:t>
      </w:r>
      <w:r w:rsidR="00FD1BFC">
        <w:rPr>
          <w:sz w:val="28"/>
          <w:szCs w:val="28"/>
        </w:rPr>
        <w:t>)</w:t>
      </w:r>
      <w:r w:rsidR="00A034AA" w:rsidRPr="00FA6679">
        <w:rPr>
          <w:sz w:val="28"/>
          <w:szCs w:val="28"/>
        </w:rPr>
        <w:t xml:space="preserve"> Theo dõi, tổng hợp, kiểm tra tình hình thực hiện việc cho vay ra nước </w:t>
      </w:r>
      <w:proofErr w:type="gramStart"/>
      <w:r w:rsidR="00A034AA" w:rsidRPr="00FA6679">
        <w:rPr>
          <w:sz w:val="28"/>
          <w:szCs w:val="28"/>
        </w:rPr>
        <w:t>ngoài  và</w:t>
      </w:r>
      <w:proofErr w:type="gramEnd"/>
      <w:r w:rsidR="00A034AA" w:rsidRPr="00FA6679">
        <w:rPr>
          <w:sz w:val="28"/>
          <w:szCs w:val="28"/>
        </w:rPr>
        <w:t xml:space="preserve"> thu hồi nợ nước ngoài theo quy định tại Thông tư này</w:t>
      </w:r>
      <w:r w:rsidR="00D01164">
        <w:rPr>
          <w:sz w:val="28"/>
          <w:szCs w:val="28"/>
        </w:rPr>
        <w:t>;</w:t>
      </w:r>
      <w:r w:rsidR="00D01164" w:rsidRPr="00FA6679">
        <w:rPr>
          <w:sz w:val="28"/>
          <w:szCs w:val="28"/>
        </w:rPr>
        <w:t xml:space="preserve"> </w:t>
      </w:r>
    </w:p>
    <w:p w14:paraId="7D1E8C7C" w14:textId="0EE482A6" w:rsidR="00FD1BFC" w:rsidRPr="00FA6679" w:rsidRDefault="00FD1BFC" w:rsidP="00EE41A4">
      <w:pPr>
        <w:tabs>
          <w:tab w:val="left" w:pos="851"/>
        </w:tabs>
        <w:spacing w:before="120" w:after="120" w:line="288" w:lineRule="auto"/>
        <w:ind w:firstLine="567"/>
        <w:jc w:val="both"/>
        <w:rPr>
          <w:sz w:val="28"/>
          <w:szCs w:val="28"/>
        </w:rPr>
      </w:pPr>
      <w:r>
        <w:rPr>
          <w:sz w:val="28"/>
          <w:szCs w:val="28"/>
        </w:rPr>
        <w:t xml:space="preserve">d) </w:t>
      </w:r>
      <w:r w:rsidRPr="005B440F">
        <w:rPr>
          <w:color w:val="000000"/>
          <w:sz w:val="28"/>
          <w:szCs w:val="28"/>
        </w:rPr>
        <w:t xml:space="preserve">Chủ trì, phối hợp với các đơn vị liên quan thuộc Ngân hàng Nhà nước xử lý những vấn đề </w:t>
      </w:r>
      <w:r>
        <w:rPr>
          <w:color w:val="000000"/>
          <w:sz w:val="28"/>
          <w:szCs w:val="28"/>
        </w:rPr>
        <w:t>khác</w:t>
      </w:r>
      <w:r w:rsidRPr="005B440F">
        <w:rPr>
          <w:color w:val="000000"/>
          <w:sz w:val="28"/>
          <w:szCs w:val="28"/>
        </w:rPr>
        <w:t xml:space="preserve"> liên quan đến việc cho vay ra nước ngoài của tổ chức tín dụng</w:t>
      </w:r>
      <w:r>
        <w:rPr>
          <w:color w:val="000000"/>
          <w:sz w:val="28"/>
          <w:szCs w:val="28"/>
        </w:rPr>
        <w:t>, chi nhánh ngân hàng nước ngoài</w:t>
      </w:r>
      <w:r w:rsidRPr="005B440F">
        <w:rPr>
          <w:color w:val="000000"/>
          <w:sz w:val="28"/>
          <w:szCs w:val="28"/>
        </w:rPr>
        <w:t xml:space="preserve"> theo quy định hiện hành của pháp luật.</w:t>
      </w:r>
    </w:p>
    <w:p w14:paraId="3A1CDA59" w14:textId="1A84507D" w:rsidR="00D61DD7" w:rsidRPr="00FA6679" w:rsidRDefault="00D40DA2" w:rsidP="00EE41A4">
      <w:pPr>
        <w:tabs>
          <w:tab w:val="left" w:pos="1530"/>
        </w:tabs>
        <w:spacing w:before="120" w:after="120" w:line="288" w:lineRule="auto"/>
        <w:ind w:firstLine="567"/>
        <w:jc w:val="both"/>
      </w:pPr>
      <w:r w:rsidRPr="00FA6679">
        <w:rPr>
          <w:sz w:val="28"/>
          <w:szCs w:val="28"/>
        </w:rPr>
        <w:lastRenderedPageBreak/>
        <w:t xml:space="preserve">2. </w:t>
      </w:r>
      <w:r w:rsidR="00A034AA" w:rsidRPr="00FA6679">
        <w:rPr>
          <w:sz w:val="28"/>
          <w:szCs w:val="28"/>
        </w:rPr>
        <w:t xml:space="preserve">Trách nhiệm của </w:t>
      </w:r>
      <w:r w:rsidRPr="00FA6679">
        <w:rPr>
          <w:sz w:val="28"/>
          <w:szCs w:val="28"/>
        </w:rPr>
        <w:t>Cục Quản lý</w:t>
      </w:r>
      <w:r w:rsidR="00AD647D">
        <w:rPr>
          <w:sz w:val="28"/>
          <w:szCs w:val="28"/>
        </w:rPr>
        <w:t>,</w:t>
      </w:r>
      <w:r w:rsidRPr="00FA6679">
        <w:rPr>
          <w:sz w:val="28"/>
          <w:szCs w:val="28"/>
        </w:rPr>
        <w:t xml:space="preserve"> giám sát tổ chức tín dụng</w:t>
      </w:r>
      <w:r w:rsidR="004D38C9">
        <w:rPr>
          <w:sz w:val="28"/>
          <w:szCs w:val="28"/>
        </w:rPr>
        <w:t>:</w:t>
      </w:r>
    </w:p>
    <w:p w14:paraId="7FF16D7B" w14:textId="766E803A" w:rsidR="00D61DD7" w:rsidRPr="00FA6679" w:rsidRDefault="00A034AA" w:rsidP="00EE41A4">
      <w:pPr>
        <w:tabs>
          <w:tab w:val="left" w:pos="567"/>
          <w:tab w:val="left" w:pos="993"/>
        </w:tabs>
        <w:spacing w:before="120" w:after="120" w:line="288" w:lineRule="auto"/>
        <w:ind w:firstLine="567"/>
        <w:jc w:val="both"/>
        <w:rPr>
          <w:sz w:val="28"/>
          <w:szCs w:val="28"/>
        </w:rPr>
      </w:pPr>
      <w:r w:rsidRPr="00FA6679">
        <w:rPr>
          <w:sz w:val="28"/>
          <w:szCs w:val="28"/>
        </w:rPr>
        <w:t xml:space="preserve">Trong thời hạn </w:t>
      </w:r>
      <w:r w:rsidR="00AA1727">
        <w:rPr>
          <w:sz w:val="28"/>
          <w:szCs w:val="28"/>
        </w:rPr>
        <w:t>0</w:t>
      </w:r>
      <w:r w:rsidRPr="00FA6679">
        <w:rPr>
          <w:sz w:val="28"/>
          <w:szCs w:val="28"/>
        </w:rPr>
        <w:t xml:space="preserve">5 (năm) ngày làm việc kể từ ngày nhận được đề nghị của Cục Quản lý </w:t>
      </w:r>
      <w:r w:rsidR="00AD647D">
        <w:rPr>
          <w:sz w:val="28"/>
          <w:szCs w:val="28"/>
        </w:rPr>
        <w:t>N</w:t>
      </w:r>
      <w:r w:rsidRPr="00FA6679">
        <w:rPr>
          <w:sz w:val="28"/>
          <w:szCs w:val="28"/>
        </w:rPr>
        <w:t xml:space="preserve">goại hối về việc tham gia ý kiến đối với khoản cho vay ra nước ngoài, </w:t>
      </w:r>
      <w:r w:rsidR="00D40DA2" w:rsidRPr="00FA6679">
        <w:rPr>
          <w:sz w:val="28"/>
          <w:szCs w:val="28"/>
        </w:rPr>
        <w:t>Cục Quản lý</w:t>
      </w:r>
      <w:r w:rsidR="00AD647D">
        <w:rPr>
          <w:sz w:val="28"/>
          <w:szCs w:val="28"/>
        </w:rPr>
        <w:t>,</w:t>
      </w:r>
      <w:r w:rsidR="00D40DA2" w:rsidRPr="00FA6679">
        <w:rPr>
          <w:sz w:val="28"/>
          <w:szCs w:val="28"/>
        </w:rPr>
        <w:t xml:space="preserve"> giám sát tổ chức tín dụng</w:t>
      </w:r>
      <w:r w:rsidRPr="00FA6679">
        <w:rPr>
          <w:sz w:val="28"/>
          <w:szCs w:val="28"/>
        </w:rPr>
        <w:t xml:space="preserve"> có văn bản gửi Cục Quản lý </w:t>
      </w:r>
      <w:r w:rsidR="00AD647D">
        <w:rPr>
          <w:sz w:val="28"/>
          <w:szCs w:val="28"/>
        </w:rPr>
        <w:t>N</w:t>
      </w:r>
      <w:r w:rsidRPr="00FA6679">
        <w:rPr>
          <w:sz w:val="28"/>
          <w:szCs w:val="28"/>
        </w:rPr>
        <w:t xml:space="preserve">goại hối về </w:t>
      </w:r>
      <w:r w:rsidR="00D01164">
        <w:rPr>
          <w:sz w:val="28"/>
          <w:szCs w:val="28"/>
        </w:rPr>
        <w:t xml:space="preserve">việc </w:t>
      </w:r>
      <w:r w:rsidR="00050D8E">
        <w:rPr>
          <w:sz w:val="28"/>
          <w:szCs w:val="28"/>
        </w:rPr>
        <w:t xml:space="preserve">bên cho vay tuân thủ quy định về tỷ lệ bảo đảm an toàn, giới hạn cấp tín dụng </w:t>
      </w:r>
      <w:r w:rsidRPr="00FA6679">
        <w:rPr>
          <w:sz w:val="28"/>
          <w:szCs w:val="28"/>
        </w:rPr>
        <w:t xml:space="preserve">theo quy định tại Thông tư này. </w:t>
      </w:r>
    </w:p>
    <w:p w14:paraId="4A63B866" w14:textId="49AFFF2A" w:rsidR="009040B3" w:rsidRPr="00EE41A4" w:rsidRDefault="004D38C9" w:rsidP="00EE41A4">
      <w:pPr>
        <w:tabs>
          <w:tab w:val="left" w:pos="567"/>
          <w:tab w:val="left" w:pos="851"/>
        </w:tabs>
        <w:spacing w:before="120" w:after="120" w:line="288" w:lineRule="auto"/>
        <w:ind w:left="360"/>
        <w:jc w:val="both"/>
        <w:rPr>
          <w:sz w:val="28"/>
          <w:szCs w:val="28"/>
        </w:rPr>
      </w:pPr>
      <w:r>
        <w:rPr>
          <w:sz w:val="28"/>
          <w:szCs w:val="28"/>
        </w:rPr>
        <w:t xml:space="preserve">   3. </w:t>
      </w:r>
      <w:r w:rsidR="009040B3" w:rsidRPr="00EE41A4">
        <w:rPr>
          <w:sz w:val="28"/>
          <w:szCs w:val="28"/>
        </w:rPr>
        <w:t>Trách nhiệm của các đơn vị liên quan</w:t>
      </w:r>
      <w:r w:rsidR="00050D8E">
        <w:rPr>
          <w:sz w:val="28"/>
          <w:szCs w:val="28"/>
        </w:rPr>
        <w:t xml:space="preserve"> khác</w:t>
      </w:r>
      <w:r w:rsidRPr="00EE41A4">
        <w:rPr>
          <w:sz w:val="28"/>
          <w:szCs w:val="28"/>
        </w:rPr>
        <w:t>:</w:t>
      </w:r>
    </w:p>
    <w:p w14:paraId="1F012EE2" w14:textId="52373D39" w:rsidR="009040B3" w:rsidRPr="00FA6679" w:rsidRDefault="009040B3" w:rsidP="00EE41A4">
      <w:pPr>
        <w:pBdr>
          <w:top w:val="nil"/>
          <w:left w:val="nil"/>
          <w:bottom w:val="nil"/>
          <w:right w:val="nil"/>
          <w:between w:val="nil"/>
        </w:pBdr>
        <w:tabs>
          <w:tab w:val="left" w:pos="567"/>
        </w:tabs>
        <w:spacing w:before="120" w:after="120" w:line="288" w:lineRule="auto"/>
        <w:ind w:firstLine="567"/>
        <w:jc w:val="both"/>
        <w:rPr>
          <w:sz w:val="28"/>
          <w:szCs w:val="28"/>
        </w:rPr>
      </w:pPr>
      <w:r w:rsidRPr="00FA6679">
        <w:rPr>
          <w:sz w:val="28"/>
          <w:szCs w:val="28"/>
        </w:rPr>
        <w:t xml:space="preserve">Các đơn vị liên quan có trách nhiệm phối hợp với Cục Quản lý </w:t>
      </w:r>
      <w:r w:rsidR="00AD647D">
        <w:rPr>
          <w:sz w:val="28"/>
          <w:szCs w:val="28"/>
        </w:rPr>
        <w:t>N</w:t>
      </w:r>
      <w:r w:rsidRPr="00FA6679">
        <w:rPr>
          <w:sz w:val="28"/>
          <w:szCs w:val="28"/>
        </w:rPr>
        <w:t xml:space="preserve">goại hối </w:t>
      </w:r>
      <w:r w:rsidRPr="00FA6679">
        <w:rPr>
          <w:color w:val="000000"/>
          <w:sz w:val="28"/>
          <w:szCs w:val="28"/>
        </w:rPr>
        <w:t>xử lý những vấn đề chung liên quan việc cho vay ra nước ngoài, thu hồi nợ nước ngoài của tổ chức tín dụng, chi nhánh ngân hàng nước ngoài theo q</w:t>
      </w:r>
      <w:r w:rsidR="00CE72A5">
        <w:rPr>
          <w:color w:val="000000"/>
          <w:sz w:val="28"/>
          <w:szCs w:val="28"/>
        </w:rPr>
        <w:t xml:space="preserve">uy định của pháp luật theo đề nghị của Cục Quản lý </w:t>
      </w:r>
      <w:r w:rsidR="00AD647D">
        <w:rPr>
          <w:color w:val="000000"/>
          <w:sz w:val="28"/>
          <w:szCs w:val="28"/>
        </w:rPr>
        <w:t>N</w:t>
      </w:r>
      <w:r w:rsidR="00CE72A5">
        <w:rPr>
          <w:color w:val="000000"/>
          <w:sz w:val="28"/>
          <w:szCs w:val="28"/>
        </w:rPr>
        <w:t xml:space="preserve">goại hối. </w:t>
      </w:r>
      <w:r w:rsidRPr="00FA6679">
        <w:rPr>
          <w:sz w:val="28"/>
          <w:szCs w:val="28"/>
        </w:rPr>
        <w:t xml:space="preserve"> </w:t>
      </w:r>
    </w:p>
    <w:p w14:paraId="6C021020" w14:textId="2C34842E" w:rsidR="00D61DD7" w:rsidRPr="00FA6679" w:rsidRDefault="00510368" w:rsidP="00EE41A4">
      <w:pPr>
        <w:tabs>
          <w:tab w:val="left" w:pos="567"/>
          <w:tab w:val="left" w:pos="993"/>
        </w:tabs>
        <w:spacing w:before="120" w:after="120" w:line="288" w:lineRule="auto"/>
        <w:ind w:firstLine="567"/>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w:t>
      </w:r>
      <w:r w:rsidR="00A034AA" w:rsidRPr="00FA6679">
        <w:rPr>
          <w:b/>
          <w:sz w:val="28"/>
          <w:szCs w:val="28"/>
        </w:rPr>
        <w:t xml:space="preserve">Chương </w:t>
      </w:r>
      <w:r w:rsidR="00E6430C" w:rsidRPr="00FA6679">
        <w:rPr>
          <w:b/>
          <w:sz w:val="28"/>
          <w:szCs w:val="28"/>
        </w:rPr>
        <w:t>IV</w:t>
      </w:r>
    </w:p>
    <w:p w14:paraId="263192FD" w14:textId="77777777" w:rsidR="00D61DD7" w:rsidRDefault="00A034AA" w:rsidP="00EE41A4">
      <w:pPr>
        <w:spacing w:before="120" w:after="120" w:line="288" w:lineRule="auto"/>
        <w:ind w:firstLine="567"/>
        <w:jc w:val="both"/>
        <w:rPr>
          <w:b/>
          <w:sz w:val="28"/>
          <w:szCs w:val="28"/>
        </w:rPr>
      </w:pPr>
      <w:r w:rsidRPr="00FA6679">
        <w:rPr>
          <w:sz w:val="28"/>
          <w:szCs w:val="28"/>
        </w:rPr>
        <w:tab/>
      </w:r>
      <w:r w:rsidRPr="00FA6679">
        <w:rPr>
          <w:sz w:val="28"/>
          <w:szCs w:val="28"/>
        </w:rPr>
        <w:tab/>
      </w:r>
      <w:r w:rsidRPr="00FA6679">
        <w:rPr>
          <w:sz w:val="28"/>
          <w:szCs w:val="28"/>
        </w:rPr>
        <w:tab/>
      </w:r>
      <w:r w:rsidRPr="00FA6679">
        <w:rPr>
          <w:sz w:val="28"/>
          <w:szCs w:val="28"/>
        </w:rPr>
        <w:tab/>
      </w:r>
      <w:r w:rsidRPr="00FA6679">
        <w:rPr>
          <w:b/>
          <w:sz w:val="28"/>
          <w:szCs w:val="28"/>
        </w:rPr>
        <w:t>ĐIỀU KHOẢN THI HÀNH</w:t>
      </w:r>
    </w:p>
    <w:p w14:paraId="5096FCA3" w14:textId="77777777" w:rsidR="00C82F58" w:rsidRPr="00EE41A4" w:rsidRDefault="00C82F58" w:rsidP="00EE41A4">
      <w:pPr>
        <w:spacing w:before="120" w:after="120" w:line="288" w:lineRule="auto"/>
        <w:ind w:firstLine="567"/>
        <w:jc w:val="both"/>
        <w:rPr>
          <w:b/>
          <w:sz w:val="2"/>
          <w:szCs w:val="28"/>
        </w:rPr>
      </w:pPr>
    </w:p>
    <w:p w14:paraId="56E0B506" w14:textId="77777777" w:rsidR="00D61DD7" w:rsidRPr="00FA6679" w:rsidRDefault="00A034AA" w:rsidP="00EE41A4">
      <w:pPr>
        <w:numPr>
          <w:ilvl w:val="0"/>
          <w:numId w:val="6"/>
        </w:numPr>
        <w:tabs>
          <w:tab w:val="left" w:pos="1560"/>
        </w:tabs>
        <w:spacing w:before="120" w:after="120" w:line="288" w:lineRule="auto"/>
        <w:ind w:left="0" w:firstLine="567"/>
        <w:jc w:val="both"/>
        <w:rPr>
          <w:b/>
        </w:rPr>
      </w:pPr>
      <w:bookmarkStart w:id="10" w:name="bookmark=id.5ooewdf5zi8a" w:colFirst="0" w:colLast="0"/>
      <w:bookmarkEnd w:id="10"/>
      <w:r w:rsidRPr="00FA6679">
        <w:rPr>
          <w:b/>
          <w:sz w:val="28"/>
          <w:szCs w:val="28"/>
        </w:rPr>
        <w:t xml:space="preserve"> Hiệu lực thi hành</w:t>
      </w:r>
    </w:p>
    <w:p w14:paraId="058D7B1A" w14:textId="2D4B0023" w:rsidR="00D61DD7" w:rsidRPr="00FA6679" w:rsidRDefault="00A034AA" w:rsidP="00EE41A4">
      <w:pPr>
        <w:spacing w:before="120" w:after="120" w:line="288" w:lineRule="auto"/>
        <w:ind w:firstLine="567"/>
        <w:jc w:val="both"/>
        <w:rPr>
          <w:sz w:val="28"/>
          <w:szCs w:val="28"/>
        </w:rPr>
      </w:pPr>
      <w:r w:rsidRPr="00FA6679">
        <w:rPr>
          <w:sz w:val="28"/>
          <w:szCs w:val="28"/>
        </w:rPr>
        <w:t>1. Thôn</w:t>
      </w:r>
      <w:r w:rsidR="00F04ADD">
        <w:rPr>
          <w:sz w:val="28"/>
          <w:szCs w:val="28"/>
        </w:rPr>
        <w:t>g tư này có hiệu lực kể từ ngày</w:t>
      </w:r>
      <w:r w:rsidRPr="00FA6679">
        <w:rPr>
          <w:sz w:val="28"/>
          <w:szCs w:val="28"/>
        </w:rPr>
        <w:t xml:space="preserve"> </w:t>
      </w:r>
      <w:r w:rsidR="00F04ADD">
        <w:rPr>
          <w:sz w:val="28"/>
          <w:szCs w:val="28"/>
        </w:rPr>
        <w:t xml:space="preserve">31 </w:t>
      </w:r>
      <w:r w:rsidRPr="00FA6679">
        <w:rPr>
          <w:sz w:val="28"/>
          <w:szCs w:val="28"/>
        </w:rPr>
        <w:t xml:space="preserve">tháng </w:t>
      </w:r>
      <w:r w:rsidR="00F04ADD">
        <w:rPr>
          <w:sz w:val="28"/>
          <w:szCs w:val="28"/>
        </w:rPr>
        <w:t>12</w:t>
      </w:r>
      <w:r w:rsidRPr="00FA6679">
        <w:rPr>
          <w:sz w:val="28"/>
          <w:szCs w:val="28"/>
        </w:rPr>
        <w:t xml:space="preserve"> năm </w:t>
      </w:r>
      <w:r w:rsidR="00F04ADD">
        <w:rPr>
          <w:sz w:val="28"/>
          <w:szCs w:val="28"/>
        </w:rPr>
        <w:t>2025</w:t>
      </w:r>
      <w:r w:rsidRPr="00FA6679">
        <w:rPr>
          <w:sz w:val="28"/>
          <w:szCs w:val="28"/>
        </w:rPr>
        <w:t xml:space="preserve">. </w:t>
      </w:r>
    </w:p>
    <w:p w14:paraId="1FB858B5" w14:textId="77777777" w:rsidR="00D61DD7" w:rsidRPr="00FA6679" w:rsidRDefault="000F592E" w:rsidP="00EE41A4">
      <w:pPr>
        <w:spacing w:before="120" w:after="120" w:line="288" w:lineRule="auto"/>
        <w:ind w:firstLine="567"/>
        <w:jc w:val="both"/>
        <w:rPr>
          <w:sz w:val="28"/>
          <w:szCs w:val="28"/>
        </w:rPr>
      </w:pPr>
      <w:r w:rsidRPr="00FA6679">
        <w:rPr>
          <w:sz w:val="28"/>
          <w:szCs w:val="28"/>
        </w:rPr>
        <w:t>2</w:t>
      </w:r>
      <w:r w:rsidR="00A034AA" w:rsidRPr="00FA6679">
        <w:rPr>
          <w:sz w:val="28"/>
          <w:szCs w:val="28"/>
        </w:rPr>
        <w:t>. Kể từ ngày Thông tư này có hiệu lực, các văn bản, quy định sau đây hết hiệu lực thi hành:</w:t>
      </w:r>
    </w:p>
    <w:p w14:paraId="7E2FDD6F" w14:textId="56AA5776" w:rsidR="00D61DD7" w:rsidRPr="00FA6679" w:rsidRDefault="00A034AA" w:rsidP="00EE41A4">
      <w:pPr>
        <w:numPr>
          <w:ilvl w:val="0"/>
          <w:numId w:val="7"/>
        </w:numPr>
        <w:pBdr>
          <w:top w:val="nil"/>
          <w:left w:val="nil"/>
          <w:bottom w:val="nil"/>
          <w:right w:val="nil"/>
          <w:between w:val="nil"/>
        </w:pBdr>
        <w:tabs>
          <w:tab w:val="left" w:pos="851"/>
        </w:tabs>
        <w:spacing w:before="120" w:after="120" w:line="288" w:lineRule="auto"/>
        <w:ind w:left="0" w:firstLine="567"/>
        <w:jc w:val="both"/>
        <w:rPr>
          <w:color w:val="000000"/>
          <w:sz w:val="28"/>
          <w:szCs w:val="28"/>
        </w:rPr>
      </w:pPr>
      <w:r w:rsidRPr="00FA6679">
        <w:rPr>
          <w:color w:val="000000"/>
          <w:sz w:val="28"/>
          <w:szCs w:val="28"/>
        </w:rPr>
        <w:t>Thông tư số 45/2011/TT-NHNN</w:t>
      </w:r>
      <w:r w:rsidR="00AD647D">
        <w:rPr>
          <w:color w:val="000000"/>
          <w:sz w:val="28"/>
          <w:szCs w:val="28"/>
        </w:rPr>
        <w:t xml:space="preserve"> của Thống đốc Ngân hàng Nhà nước</w:t>
      </w:r>
      <w:r w:rsidRPr="00FA6679">
        <w:rPr>
          <w:color w:val="000000"/>
          <w:sz w:val="28"/>
          <w:szCs w:val="28"/>
        </w:rPr>
        <w:t xml:space="preserve"> quy định về quản lý ngoại hối đối với việc cho vay, thu hồi nợ nước ngoài của tổ chức tín dụng;</w:t>
      </w:r>
    </w:p>
    <w:p w14:paraId="0D4EE8AF" w14:textId="372608DF" w:rsidR="00D61DD7" w:rsidRPr="00FA6679" w:rsidRDefault="00A034AA" w:rsidP="00EE41A4">
      <w:pPr>
        <w:numPr>
          <w:ilvl w:val="0"/>
          <w:numId w:val="7"/>
        </w:numPr>
        <w:pBdr>
          <w:top w:val="nil"/>
          <w:left w:val="nil"/>
          <w:bottom w:val="nil"/>
          <w:right w:val="nil"/>
          <w:between w:val="nil"/>
        </w:pBdr>
        <w:tabs>
          <w:tab w:val="left" w:pos="851"/>
        </w:tabs>
        <w:spacing w:before="120" w:after="120" w:line="288" w:lineRule="auto"/>
        <w:ind w:left="0" w:firstLine="567"/>
        <w:jc w:val="both"/>
        <w:rPr>
          <w:color w:val="000000"/>
          <w:sz w:val="28"/>
          <w:szCs w:val="28"/>
        </w:rPr>
      </w:pPr>
      <w:r w:rsidRPr="00FA6679">
        <w:rPr>
          <w:color w:val="000000"/>
          <w:sz w:val="28"/>
          <w:szCs w:val="28"/>
        </w:rPr>
        <w:t>Thông tư số 13/2016/TT-NHNN</w:t>
      </w:r>
      <w:r w:rsidR="00AD647D">
        <w:rPr>
          <w:color w:val="000000"/>
          <w:sz w:val="28"/>
          <w:szCs w:val="28"/>
        </w:rPr>
        <w:t xml:space="preserve"> của Thống đốc Ngân hàng Nhà nước</w:t>
      </w:r>
      <w:r w:rsidRPr="00FA6679">
        <w:rPr>
          <w:color w:val="000000"/>
          <w:sz w:val="28"/>
          <w:szCs w:val="28"/>
        </w:rPr>
        <w:t xml:space="preserve"> sửa đổi, bổ sung một số điều của Thông tư  số 45/2011/TT-NHNN quy định về quản lý ngoại hối đối với việc cho vay, thu hồi nợ nước ngoài của tổ chức tín dụng</w:t>
      </w:r>
      <w:r w:rsidR="00C43918">
        <w:rPr>
          <w:color w:val="000000"/>
          <w:sz w:val="28"/>
          <w:szCs w:val="28"/>
        </w:rPr>
        <w:t>;</w:t>
      </w:r>
    </w:p>
    <w:p w14:paraId="67D83026" w14:textId="3090C79D" w:rsidR="00510368" w:rsidRPr="00EE41A4" w:rsidRDefault="00A034AA" w:rsidP="00EE41A4">
      <w:pPr>
        <w:numPr>
          <w:ilvl w:val="0"/>
          <w:numId w:val="7"/>
        </w:numPr>
        <w:pBdr>
          <w:top w:val="nil"/>
          <w:left w:val="nil"/>
          <w:bottom w:val="nil"/>
          <w:right w:val="nil"/>
          <w:between w:val="nil"/>
        </w:pBdr>
        <w:tabs>
          <w:tab w:val="left" w:pos="851"/>
        </w:tabs>
        <w:spacing w:before="120" w:after="120" w:line="288" w:lineRule="auto"/>
        <w:ind w:left="0" w:firstLine="567"/>
        <w:jc w:val="both"/>
        <w:rPr>
          <w:color w:val="000000"/>
          <w:sz w:val="28"/>
          <w:szCs w:val="28"/>
        </w:rPr>
      </w:pPr>
      <w:r w:rsidRPr="00FA6679">
        <w:rPr>
          <w:color w:val="000000"/>
          <w:sz w:val="28"/>
          <w:szCs w:val="28"/>
        </w:rPr>
        <w:t>Khoản 4 Điều 9 Thông tư</w:t>
      </w:r>
      <w:r w:rsidR="00AA1727">
        <w:rPr>
          <w:color w:val="000000"/>
          <w:sz w:val="28"/>
          <w:szCs w:val="28"/>
        </w:rPr>
        <w:t xml:space="preserve"> số</w:t>
      </w:r>
      <w:r w:rsidRPr="00FA6679">
        <w:rPr>
          <w:color w:val="000000"/>
          <w:sz w:val="28"/>
          <w:szCs w:val="28"/>
        </w:rPr>
        <w:t xml:space="preserve"> 09/2015/TT-NHNN </w:t>
      </w:r>
      <w:r w:rsidR="00AD647D">
        <w:rPr>
          <w:color w:val="000000"/>
          <w:sz w:val="28"/>
          <w:szCs w:val="28"/>
        </w:rPr>
        <w:t>của Thống đốc Ngân hàng Nhà nước</w:t>
      </w:r>
      <w:r w:rsidRPr="00FA6679">
        <w:rPr>
          <w:color w:val="000000"/>
          <w:sz w:val="28"/>
          <w:szCs w:val="28"/>
        </w:rPr>
        <w:t xml:space="preserve"> quy định về hoạt động mua, bán nợ của tổ chức tín dụng, </w:t>
      </w:r>
      <w:r w:rsidR="00CC7D47">
        <w:rPr>
          <w:color w:val="000000"/>
          <w:sz w:val="28"/>
          <w:szCs w:val="28"/>
        </w:rPr>
        <w:t>chi nhánh ngân hàng nước ngoài</w:t>
      </w:r>
      <w:r w:rsidR="008C25A9" w:rsidRPr="00CC7D47">
        <w:rPr>
          <w:iCs/>
          <w:color w:val="000000"/>
          <w:sz w:val="28"/>
          <w:szCs w:val="28"/>
          <w:shd w:val="clear" w:color="auto" w:fill="FFFFFF"/>
        </w:rPr>
        <w:t>.</w:t>
      </w:r>
    </w:p>
    <w:p w14:paraId="2957F096" w14:textId="06B19310" w:rsidR="00510368" w:rsidRPr="00EE41A4" w:rsidRDefault="00773772" w:rsidP="00EE41A4">
      <w:pPr>
        <w:numPr>
          <w:ilvl w:val="0"/>
          <w:numId w:val="6"/>
        </w:numPr>
        <w:tabs>
          <w:tab w:val="left" w:pos="1560"/>
        </w:tabs>
        <w:spacing w:before="120" w:after="120" w:line="288" w:lineRule="auto"/>
        <w:ind w:left="0" w:firstLine="567"/>
        <w:jc w:val="both"/>
        <w:rPr>
          <w:b/>
          <w:sz w:val="28"/>
          <w:szCs w:val="28"/>
        </w:rPr>
      </w:pPr>
      <w:r>
        <w:rPr>
          <w:b/>
          <w:sz w:val="28"/>
          <w:szCs w:val="28"/>
        </w:rPr>
        <w:t xml:space="preserve"> </w:t>
      </w:r>
      <w:r w:rsidR="00510368" w:rsidRPr="00FA6679">
        <w:rPr>
          <w:b/>
          <w:sz w:val="28"/>
          <w:szCs w:val="28"/>
        </w:rPr>
        <w:t>T</w:t>
      </w:r>
      <w:r w:rsidR="00510368">
        <w:rPr>
          <w:b/>
          <w:sz w:val="28"/>
          <w:szCs w:val="28"/>
        </w:rPr>
        <w:t>rách nhiệm t</w:t>
      </w:r>
      <w:r w:rsidR="00510368" w:rsidRPr="00FA6679">
        <w:rPr>
          <w:b/>
          <w:sz w:val="28"/>
          <w:szCs w:val="28"/>
        </w:rPr>
        <w:t>ổ chức thực hiện</w:t>
      </w:r>
    </w:p>
    <w:p w14:paraId="0AF64CE6" w14:textId="603FAC65" w:rsidR="00D61DD7" w:rsidRPr="00CC7D47" w:rsidRDefault="00510368" w:rsidP="00EE41A4">
      <w:pPr>
        <w:pBdr>
          <w:top w:val="nil"/>
          <w:left w:val="nil"/>
          <w:bottom w:val="nil"/>
          <w:right w:val="nil"/>
          <w:between w:val="nil"/>
        </w:pBdr>
        <w:tabs>
          <w:tab w:val="left" w:pos="851"/>
        </w:tabs>
        <w:spacing w:before="120" w:after="120" w:line="288" w:lineRule="auto"/>
        <w:ind w:firstLine="540"/>
        <w:jc w:val="both"/>
        <w:rPr>
          <w:color w:val="000000"/>
          <w:sz w:val="28"/>
          <w:szCs w:val="28"/>
        </w:rPr>
      </w:pPr>
      <w:r w:rsidRPr="00FA6679">
        <w:rPr>
          <w:sz w:val="28"/>
          <w:szCs w:val="28"/>
        </w:rPr>
        <w:t xml:space="preserve">Thủ trưởng các đơn vị thuộc Ngân hàng Nhà nước, các tổ chức tín dụng, </w:t>
      </w:r>
      <w:proofErr w:type="gramStart"/>
      <w:r w:rsidRPr="00FA6679">
        <w:rPr>
          <w:sz w:val="28"/>
          <w:szCs w:val="28"/>
        </w:rPr>
        <w:t>chi</w:t>
      </w:r>
      <w:proofErr w:type="gramEnd"/>
      <w:r w:rsidRPr="00FA6679">
        <w:rPr>
          <w:sz w:val="28"/>
          <w:szCs w:val="28"/>
        </w:rPr>
        <w:t xml:space="preserve"> nhánh ngân hàng nước ngoài chịu trách nhiệm </w:t>
      </w:r>
      <w:r>
        <w:rPr>
          <w:sz w:val="28"/>
          <w:szCs w:val="28"/>
        </w:rPr>
        <w:t>tổ chức thực hiện Thông tư này.</w:t>
      </w:r>
      <w:r w:rsidR="000D5601" w:rsidRPr="00CC7D47">
        <w:rPr>
          <w:color w:val="000000"/>
          <w:sz w:val="28"/>
          <w:szCs w:val="28"/>
        </w:rPr>
        <w:t xml:space="preserve"> </w:t>
      </w:r>
    </w:p>
    <w:p w14:paraId="25F0CF6D" w14:textId="77777777" w:rsidR="000F592E" w:rsidRPr="00FA6679" w:rsidRDefault="00895BB0" w:rsidP="00EE41A4">
      <w:pPr>
        <w:numPr>
          <w:ilvl w:val="0"/>
          <w:numId w:val="6"/>
        </w:numPr>
        <w:tabs>
          <w:tab w:val="left" w:pos="1560"/>
        </w:tabs>
        <w:spacing w:before="120" w:after="120" w:line="288" w:lineRule="auto"/>
        <w:ind w:left="0" w:firstLine="567"/>
        <w:jc w:val="both"/>
        <w:rPr>
          <w:b/>
          <w:sz w:val="28"/>
          <w:szCs w:val="28"/>
        </w:rPr>
      </w:pPr>
      <w:r w:rsidRPr="00FA6679">
        <w:rPr>
          <w:b/>
          <w:sz w:val="28"/>
          <w:szCs w:val="28"/>
        </w:rPr>
        <w:t xml:space="preserve"> </w:t>
      </w:r>
      <w:r w:rsidR="000F592E" w:rsidRPr="00FA6679">
        <w:rPr>
          <w:b/>
          <w:sz w:val="28"/>
          <w:szCs w:val="28"/>
        </w:rPr>
        <w:t>Điều khoản chuyển tiếp</w:t>
      </w:r>
    </w:p>
    <w:p w14:paraId="7044A6FF" w14:textId="56D5B4BE" w:rsidR="00B37702" w:rsidRDefault="000F592E" w:rsidP="00EE41A4">
      <w:pPr>
        <w:spacing w:before="120" w:after="120" w:line="288" w:lineRule="auto"/>
        <w:ind w:firstLine="567"/>
        <w:jc w:val="both"/>
        <w:rPr>
          <w:i/>
          <w:sz w:val="28"/>
          <w:szCs w:val="28"/>
        </w:rPr>
      </w:pPr>
      <w:r w:rsidRPr="00FA6679">
        <w:rPr>
          <w:sz w:val="28"/>
          <w:szCs w:val="28"/>
        </w:rPr>
        <w:t xml:space="preserve">1. Các khoản cho vay ra nước ngoài của tổ chức tín dụng, chi nhánh ngân hàng nước ngoài đã </w:t>
      </w:r>
      <w:r w:rsidR="00AA1727">
        <w:rPr>
          <w:sz w:val="28"/>
          <w:szCs w:val="28"/>
        </w:rPr>
        <w:t xml:space="preserve">được xác nhận đăng ký, xác nhận đăng ký thay đổi (nếu có) </w:t>
      </w:r>
      <w:r w:rsidRPr="00FA6679">
        <w:rPr>
          <w:sz w:val="28"/>
          <w:szCs w:val="28"/>
        </w:rPr>
        <w:lastRenderedPageBreak/>
        <w:t xml:space="preserve">trước </w:t>
      </w:r>
      <w:r w:rsidR="00B37702">
        <w:rPr>
          <w:sz w:val="28"/>
          <w:szCs w:val="28"/>
        </w:rPr>
        <w:t xml:space="preserve">ngày </w:t>
      </w:r>
      <w:r w:rsidRPr="00FA6679">
        <w:rPr>
          <w:sz w:val="28"/>
          <w:szCs w:val="28"/>
        </w:rPr>
        <w:t>Thông tư này có hiệu lực được tiếp tục thực hiện theo văn bản xác nhận đăng ký, xác nhận đăng ký thay đổi (nếu có) của Ngân hàng Nhà nước</w:t>
      </w:r>
      <w:r w:rsidRPr="00EE41A4">
        <w:rPr>
          <w:i/>
          <w:sz w:val="28"/>
          <w:szCs w:val="28"/>
        </w:rPr>
        <w:t>.</w:t>
      </w:r>
    </w:p>
    <w:p w14:paraId="279C491F" w14:textId="5BE3F7ED" w:rsidR="00B37702" w:rsidRDefault="00B37702" w:rsidP="00EE41A4">
      <w:pPr>
        <w:spacing w:before="120" w:after="120" w:line="288" w:lineRule="auto"/>
        <w:ind w:firstLine="567"/>
        <w:jc w:val="both"/>
        <w:rPr>
          <w:sz w:val="28"/>
          <w:szCs w:val="28"/>
        </w:rPr>
      </w:pPr>
      <w:r>
        <w:rPr>
          <w:sz w:val="28"/>
          <w:szCs w:val="28"/>
        </w:rPr>
        <w:t>T</w:t>
      </w:r>
      <w:r w:rsidRPr="00FA6679">
        <w:rPr>
          <w:sz w:val="28"/>
          <w:szCs w:val="28"/>
        </w:rPr>
        <w:t>rường hợp thay đổi các nội dung đã được nêu tại văn bản xác nhận đăng ký, văn bản xác nhận đăng ký thay đổi khoản cho vay ra nước ngoài</w:t>
      </w:r>
      <w:r w:rsidR="000F592E" w:rsidRPr="00FA6679">
        <w:rPr>
          <w:sz w:val="28"/>
          <w:szCs w:val="28"/>
        </w:rPr>
        <w:t xml:space="preserve"> </w:t>
      </w:r>
      <w:r w:rsidRPr="00FA6679">
        <w:rPr>
          <w:sz w:val="28"/>
          <w:szCs w:val="28"/>
        </w:rPr>
        <w:t>sau ngày Thông tư này có hiệu lực</w:t>
      </w:r>
      <w:r>
        <w:rPr>
          <w:sz w:val="28"/>
          <w:szCs w:val="28"/>
        </w:rPr>
        <w:t xml:space="preserve">, việc đăng ký thay đổi khoản cho vay ra nước ngoài được thực hiện theo quy định tại Thông tư này. </w:t>
      </w:r>
    </w:p>
    <w:p w14:paraId="05593D8F" w14:textId="301884C7" w:rsidR="00D61DD7" w:rsidRPr="00FA6679" w:rsidRDefault="00B37702" w:rsidP="00EE41A4">
      <w:pPr>
        <w:spacing w:before="120" w:after="120" w:line="288" w:lineRule="auto"/>
        <w:ind w:firstLine="567"/>
        <w:jc w:val="both"/>
        <w:rPr>
          <w:sz w:val="28"/>
          <w:szCs w:val="28"/>
        </w:rPr>
      </w:pPr>
      <w:r>
        <w:rPr>
          <w:sz w:val="28"/>
          <w:szCs w:val="28"/>
        </w:rPr>
        <w:t>2</w:t>
      </w:r>
      <w:r w:rsidR="00786C56" w:rsidRPr="00FA6679">
        <w:rPr>
          <w:sz w:val="28"/>
          <w:szCs w:val="28"/>
        </w:rPr>
        <w:t xml:space="preserve">. Trường hợp bên cho vay đã nộp </w:t>
      </w:r>
      <w:r w:rsidR="00A2648A">
        <w:rPr>
          <w:sz w:val="28"/>
          <w:szCs w:val="28"/>
        </w:rPr>
        <w:t>h</w:t>
      </w:r>
      <w:r w:rsidR="00A2648A" w:rsidRPr="00A2648A">
        <w:rPr>
          <w:sz w:val="28"/>
          <w:szCs w:val="28"/>
        </w:rPr>
        <w:t xml:space="preserve">ồ sơ đăng ký, đăng ký thay đổi khoản cho vay ra nước ngoài </w:t>
      </w:r>
      <w:r w:rsidR="002D273A" w:rsidRPr="00FA6679">
        <w:rPr>
          <w:sz w:val="28"/>
          <w:szCs w:val="28"/>
        </w:rPr>
        <w:t xml:space="preserve">đầy đủ, hợp </w:t>
      </w:r>
      <w:r w:rsidR="00A2648A">
        <w:rPr>
          <w:sz w:val="28"/>
          <w:szCs w:val="28"/>
        </w:rPr>
        <w:t xml:space="preserve">lệ </w:t>
      </w:r>
      <w:r w:rsidR="00786C56" w:rsidRPr="00FA6679">
        <w:rPr>
          <w:sz w:val="28"/>
          <w:szCs w:val="28"/>
        </w:rPr>
        <w:t xml:space="preserve">theo quy định </w:t>
      </w:r>
      <w:r w:rsidR="002D273A" w:rsidRPr="00FA6679">
        <w:rPr>
          <w:sz w:val="28"/>
          <w:szCs w:val="28"/>
        </w:rPr>
        <w:t>trước ngày Thông tư này có hiệu lực</w:t>
      </w:r>
      <w:r w:rsidR="00A2648A">
        <w:rPr>
          <w:sz w:val="28"/>
          <w:szCs w:val="28"/>
        </w:rPr>
        <w:t xml:space="preserve">, Ngân hàng Nhà nước tiếp tục xem xét xác nhận </w:t>
      </w:r>
      <w:r w:rsidR="00EE3706">
        <w:rPr>
          <w:sz w:val="28"/>
          <w:szCs w:val="28"/>
        </w:rPr>
        <w:t xml:space="preserve">hồ sơ </w:t>
      </w:r>
      <w:r w:rsidR="00A2648A">
        <w:rPr>
          <w:sz w:val="28"/>
          <w:szCs w:val="28"/>
        </w:rPr>
        <w:t xml:space="preserve">đăng ký, đăng ký thay </w:t>
      </w:r>
      <w:r w:rsidR="00EE3706">
        <w:rPr>
          <w:sz w:val="28"/>
          <w:szCs w:val="28"/>
        </w:rPr>
        <w:t xml:space="preserve">đổi khoản cho vay ra nước ngoài </w:t>
      </w:r>
      <w:r w:rsidR="006047FB" w:rsidRPr="00FA6679">
        <w:rPr>
          <w:sz w:val="28"/>
          <w:szCs w:val="28"/>
        </w:rPr>
        <w:t>theo</w:t>
      </w:r>
      <w:r w:rsidR="00D36E1B">
        <w:rPr>
          <w:sz w:val="28"/>
          <w:szCs w:val="28"/>
        </w:rPr>
        <w:t xml:space="preserve"> quy định </w:t>
      </w:r>
      <w:r w:rsidR="004B7B9B">
        <w:rPr>
          <w:sz w:val="28"/>
          <w:szCs w:val="28"/>
        </w:rPr>
        <w:t>tại Thông tư số 45/2011/TT-NHNN được sửa đổi, bổ sung bởi Thông tư số 13/2016/TT-NHNN</w:t>
      </w:r>
      <w:r w:rsidR="006047FB" w:rsidRPr="00FA6679">
        <w:rPr>
          <w:sz w:val="28"/>
          <w:szCs w:val="28"/>
        </w:rPr>
        <w:t xml:space="preserve">. </w:t>
      </w:r>
      <w:bookmarkStart w:id="11" w:name="bookmark=id.jvsyr7rxh5fq" w:colFirst="0" w:colLast="0"/>
      <w:bookmarkEnd w:id="11"/>
      <w:r w:rsidR="00A034AA" w:rsidRPr="00FA6679">
        <w:rPr>
          <w:sz w:val="28"/>
          <w:szCs w:val="28"/>
        </w:rPr>
        <w:t xml:space="preserve"> </w:t>
      </w:r>
    </w:p>
    <w:tbl>
      <w:tblPr>
        <w:tblStyle w:val="a0"/>
        <w:tblW w:w="8540" w:type="dxa"/>
        <w:tblLayout w:type="fixed"/>
        <w:tblLook w:val="0400" w:firstRow="0" w:lastRow="0" w:firstColumn="0" w:lastColumn="0" w:noHBand="0" w:noVBand="1"/>
      </w:tblPr>
      <w:tblGrid>
        <w:gridCol w:w="4050"/>
        <w:gridCol w:w="4490"/>
      </w:tblGrid>
      <w:tr w:rsidR="00D61DD7" w:rsidRPr="00FA6679" w14:paraId="765DB8D3" w14:textId="77777777" w:rsidTr="00EE41A4">
        <w:tc>
          <w:tcPr>
            <w:tcW w:w="4050" w:type="dxa"/>
            <w:shd w:val="clear" w:color="auto" w:fill="FFFFFF"/>
            <w:tcMar>
              <w:top w:w="0" w:type="dxa"/>
              <w:left w:w="108" w:type="dxa"/>
              <w:bottom w:w="0" w:type="dxa"/>
              <w:right w:w="108" w:type="dxa"/>
            </w:tcMar>
          </w:tcPr>
          <w:p w14:paraId="5E50B646" w14:textId="284104DA" w:rsidR="00DB1C1E" w:rsidRDefault="00A034AA" w:rsidP="00EE41A4">
            <w:pPr>
              <w:pBdr>
                <w:top w:val="nil"/>
                <w:left w:val="nil"/>
                <w:bottom w:val="nil"/>
                <w:right w:val="nil"/>
                <w:between w:val="nil"/>
              </w:pBdr>
              <w:rPr>
                <w:color w:val="000000"/>
                <w:sz w:val="22"/>
                <w:szCs w:val="22"/>
              </w:rPr>
            </w:pPr>
            <w:r w:rsidRPr="00FA6679">
              <w:rPr>
                <w:sz w:val="28"/>
                <w:szCs w:val="28"/>
              </w:rPr>
              <w:t> </w:t>
            </w:r>
            <w:r w:rsidRPr="00FA6679">
              <w:rPr>
                <w:color w:val="000000"/>
                <w:sz w:val="22"/>
                <w:szCs w:val="22"/>
              </w:rPr>
              <w:t> </w:t>
            </w:r>
            <w:r w:rsidRPr="00FA6679">
              <w:rPr>
                <w:b/>
                <w:color w:val="000000"/>
                <w:sz w:val="22"/>
                <w:szCs w:val="22"/>
              </w:rPr>
              <w:t>Nơi nhận:</w:t>
            </w:r>
            <w:r w:rsidRPr="00FA6679">
              <w:rPr>
                <w:b/>
                <w:color w:val="000000"/>
                <w:sz w:val="22"/>
                <w:szCs w:val="22"/>
              </w:rPr>
              <w:br/>
            </w:r>
            <w:r w:rsidRPr="00FA6679">
              <w:rPr>
                <w:color w:val="000000"/>
                <w:sz w:val="22"/>
                <w:szCs w:val="22"/>
              </w:rPr>
              <w:t xml:space="preserve">- Như Điều </w:t>
            </w:r>
            <w:r w:rsidR="004B7B9B">
              <w:rPr>
                <w:color w:val="000000"/>
                <w:sz w:val="22"/>
                <w:szCs w:val="22"/>
              </w:rPr>
              <w:t>27</w:t>
            </w:r>
            <w:r w:rsidRPr="00FA6679">
              <w:rPr>
                <w:color w:val="000000"/>
                <w:sz w:val="22"/>
                <w:szCs w:val="22"/>
              </w:rPr>
              <w:t>;</w:t>
            </w:r>
            <w:r w:rsidRPr="00FA6679">
              <w:rPr>
                <w:color w:val="000000"/>
                <w:sz w:val="22"/>
                <w:szCs w:val="22"/>
              </w:rPr>
              <w:br/>
              <w:t>- Ban Lãnh đạo NHNN;</w:t>
            </w:r>
            <w:r w:rsidRPr="00FA6679">
              <w:rPr>
                <w:color w:val="000000"/>
                <w:sz w:val="22"/>
                <w:szCs w:val="22"/>
              </w:rPr>
              <w:br/>
              <w:t>- Văn phòng Chính phủ;</w:t>
            </w:r>
            <w:r w:rsidRPr="00FA6679">
              <w:rPr>
                <w:color w:val="000000"/>
                <w:sz w:val="22"/>
                <w:szCs w:val="22"/>
              </w:rPr>
              <w:br/>
              <w:t>- Bộ Tư pháp (để kiểm tra);</w:t>
            </w:r>
            <w:r w:rsidRPr="00FA6679">
              <w:rPr>
                <w:color w:val="000000"/>
                <w:sz w:val="22"/>
                <w:szCs w:val="22"/>
              </w:rPr>
              <w:br/>
              <w:t>- Công báo;</w:t>
            </w:r>
            <w:r w:rsidR="00DB1C1E">
              <w:rPr>
                <w:color w:val="000000"/>
                <w:sz w:val="22"/>
                <w:szCs w:val="22"/>
              </w:rPr>
              <w:t xml:space="preserve"> </w:t>
            </w:r>
          </w:p>
          <w:p w14:paraId="66F7A073" w14:textId="7D01A0BC" w:rsidR="00D61DD7" w:rsidRPr="00EE41A4" w:rsidRDefault="00DB1C1E" w:rsidP="00EE41A4">
            <w:pPr>
              <w:pBdr>
                <w:top w:val="nil"/>
                <w:left w:val="nil"/>
                <w:bottom w:val="nil"/>
                <w:right w:val="nil"/>
                <w:between w:val="nil"/>
              </w:pBdr>
              <w:rPr>
                <w:color w:val="000000"/>
                <w:sz w:val="22"/>
                <w:szCs w:val="22"/>
              </w:rPr>
            </w:pPr>
            <w:r>
              <w:rPr>
                <w:color w:val="000000"/>
                <w:sz w:val="22"/>
                <w:szCs w:val="22"/>
              </w:rPr>
              <w:t xml:space="preserve">- </w:t>
            </w:r>
            <w:r w:rsidRPr="00EC4A21">
              <w:rPr>
                <w:color w:val="000000"/>
                <w:sz w:val="22"/>
                <w:szCs w:val="22"/>
              </w:rPr>
              <w:t>Cổng Thông tin Điện tử NHNN</w:t>
            </w:r>
            <w:proofErr w:type="gramStart"/>
            <w:r w:rsidRPr="00EC4A21">
              <w:rPr>
                <w:color w:val="000000"/>
                <w:sz w:val="22"/>
                <w:szCs w:val="22"/>
              </w:rPr>
              <w:t>;</w:t>
            </w:r>
            <w:proofErr w:type="gramEnd"/>
            <w:r w:rsidR="00A034AA" w:rsidRPr="00EE41A4">
              <w:rPr>
                <w:color w:val="000000"/>
                <w:sz w:val="22"/>
                <w:szCs w:val="22"/>
              </w:rPr>
              <w:br/>
              <w:t>- Lưu: VP, PC, QLNH (05).</w:t>
            </w:r>
          </w:p>
        </w:tc>
        <w:tc>
          <w:tcPr>
            <w:tcW w:w="4490" w:type="dxa"/>
            <w:shd w:val="clear" w:color="auto" w:fill="FFFFFF"/>
            <w:tcMar>
              <w:top w:w="0" w:type="dxa"/>
              <w:left w:w="108" w:type="dxa"/>
              <w:bottom w:w="0" w:type="dxa"/>
              <w:right w:w="108" w:type="dxa"/>
            </w:tcMar>
          </w:tcPr>
          <w:p w14:paraId="44D339D0" w14:textId="77777777" w:rsidR="00D61DD7" w:rsidRPr="00FA6679" w:rsidRDefault="00A034AA">
            <w:pPr>
              <w:pBdr>
                <w:top w:val="nil"/>
                <w:left w:val="nil"/>
                <w:bottom w:val="nil"/>
                <w:right w:val="nil"/>
                <w:between w:val="nil"/>
              </w:pBdr>
              <w:spacing w:before="120" w:after="120"/>
              <w:rPr>
                <w:b/>
                <w:color w:val="000000"/>
                <w:sz w:val="28"/>
                <w:szCs w:val="28"/>
              </w:rPr>
            </w:pPr>
            <w:r w:rsidRPr="00FA6679">
              <w:rPr>
                <w:b/>
                <w:color w:val="000000"/>
                <w:sz w:val="28"/>
                <w:szCs w:val="28"/>
              </w:rPr>
              <w:t>                          THỐNG ĐỐC</w:t>
            </w:r>
            <w:r w:rsidRPr="00FA6679">
              <w:rPr>
                <w:b/>
                <w:color w:val="000000"/>
                <w:sz w:val="28"/>
                <w:szCs w:val="28"/>
              </w:rPr>
              <w:br/>
            </w:r>
            <w:r w:rsidRPr="00FA6679">
              <w:rPr>
                <w:b/>
                <w:color w:val="000000"/>
                <w:sz w:val="28"/>
                <w:szCs w:val="28"/>
              </w:rPr>
              <w:br/>
            </w:r>
            <w:r w:rsidRPr="00FA6679">
              <w:rPr>
                <w:b/>
                <w:color w:val="000000"/>
                <w:sz w:val="28"/>
                <w:szCs w:val="28"/>
              </w:rPr>
              <w:br/>
            </w:r>
            <w:r w:rsidRPr="00FA6679">
              <w:rPr>
                <w:b/>
                <w:color w:val="000000"/>
                <w:sz w:val="28"/>
                <w:szCs w:val="28"/>
              </w:rPr>
              <w:br/>
            </w:r>
          </w:p>
        </w:tc>
      </w:tr>
      <w:tr w:rsidR="00D61DD7" w:rsidRPr="00FA6679" w14:paraId="1147A33A" w14:textId="77777777" w:rsidTr="00EE41A4">
        <w:tc>
          <w:tcPr>
            <w:tcW w:w="4050" w:type="dxa"/>
            <w:shd w:val="clear" w:color="auto" w:fill="FFFFFF"/>
            <w:tcMar>
              <w:top w:w="0" w:type="dxa"/>
              <w:left w:w="108" w:type="dxa"/>
              <w:bottom w:w="0" w:type="dxa"/>
              <w:right w:w="108" w:type="dxa"/>
            </w:tcMar>
          </w:tcPr>
          <w:p w14:paraId="048875CF" w14:textId="77777777" w:rsidR="00D61DD7" w:rsidRPr="00FA6679" w:rsidRDefault="00D61DD7">
            <w:pPr>
              <w:pBdr>
                <w:top w:val="nil"/>
                <w:left w:val="nil"/>
                <w:bottom w:val="nil"/>
                <w:right w:val="nil"/>
                <w:between w:val="nil"/>
              </w:pBdr>
              <w:spacing w:before="120" w:after="120"/>
              <w:rPr>
                <w:color w:val="000000"/>
                <w:sz w:val="22"/>
                <w:szCs w:val="22"/>
              </w:rPr>
            </w:pPr>
          </w:p>
        </w:tc>
        <w:tc>
          <w:tcPr>
            <w:tcW w:w="4490" w:type="dxa"/>
            <w:shd w:val="clear" w:color="auto" w:fill="FFFFFF"/>
            <w:tcMar>
              <w:top w:w="0" w:type="dxa"/>
              <w:left w:w="108" w:type="dxa"/>
              <w:bottom w:w="0" w:type="dxa"/>
              <w:right w:w="108" w:type="dxa"/>
            </w:tcMar>
          </w:tcPr>
          <w:p w14:paraId="021C431F" w14:textId="77777777" w:rsidR="00D61DD7" w:rsidRPr="00FA6679" w:rsidRDefault="00D61DD7">
            <w:pPr>
              <w:pBdr>
                <w:top w:val="nil"/>
                <w:left w:val="nil"/>
                <w:bottom w:val="nil"/>
                <w:right w:val="nil"/>
                <w:between w:val="nil"/>
              </w:pBdr>
              <w:spacing w:before="120" w:after="120"/>
              <w:rPr>
                <w:b/>
                <w:color w:val="000000"/>
                <w:sz w:val="28"/>
                <w:szCs w:val="28"/>
              </w:rPr>
            </w:pPr>
          </w:p>
        </w:tc>
      </w:tr>
    </w:tbl>
    <w:p w14:paraId="1E3D6008" w14:textId="77777777" w:rsidR="00D61DD7" w:rsidRPr="002A1726" w:rsidRDefault="00D61DD7" w:rsidP="00065CA7">
      <w:pPr>
        <w:spacing w:before="120" w:after="280"/>
        <w:rPr>
          <w:sz w:val="28"/>
          <w:szCs w:val="28"/>
        </w:rPr>
      </w:pPr>
      <w:bookmarkStart w:id="12" w:name="bookmark=id.3t699wam4umq" w:colFirst="0" w:colLast="0"/>
      <w:bookmarkStart w:id="13" w:name="bookmark=id.vggw5j4ualgm" w:colFirst="0" w:colLast="0"/>
      <w:bookmarkStart w:id="14" w:name="bookmark=id.v29m17pwldqy" w:colFirst="0" w:colLast="0"/>
      <w:bookmarkStart w:id="15" w:name="bookmark=id.inmeu4sbb71s" w:colFirst="0" w:colLast="0"/>
      <w:bookmarkEnd w:id="12"/>
      <w:bookmarkEnd w:id="13"/>
      <w:bookmarkEnd w:id="14"/>
      <w:bookmarkEnd w:id="15"/>
    </w:p>
    <w:sectPr w:rsidR="00D61DD7" w:rsidRPr="002A1726" w:rsidSect="00EE41A4">
      <w:headerReference w:type="default" r:id="rId9"/>
      <w:pgSz w:w="11907" w:h="16839"/>
      <w:pgMar w:top="1418" w:right="1021" w:bottom="1134" w:left="1701" w:header="720" w:footer="720" w:gutter="0"/>
      <w:pgNumType w:start="1" w:chapStyle="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8A707" w14:textId="77777777" w:rsidR="002B7C14" w:rsidRDefault="002B7C14">
      <w:r>
        <w:separator/>
      </w:r>
    </w:p>
  </w:endnote>
  <w:endnote w:type="continuationSeparator" w:id="0">
    <w:p w14:paraId="3AF13BAB" w14:textId="77777777" w:rsidR="002B7C14" w:rsidRDefault="002B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577D1" w14:textId="77777777" w:rsidR="002B7C14" w:rsidRDefault="002B7C14">
      <w:r>
        <w:separator/>
      </w:r>
    </w:p>
  </w:footnote>
  <w:footnote w:type="continuationSeparator" w:id="0">
    <w:p w14:paraId="5BFA01E8" w14:textId="77777777" w:rsidR="002B7C14" w:rsidRDefault="002B7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3674235"/>
      <w:docPartObj>
        <w:docPartGallery w:val="Page Numbers (Top of Page)"/>
        <w:docPartUnique/>
      </w:docPartObj>
    </w:sdtPr>
    <w:sdtEndPr>
      <w:rPr>
        <w:noProof/>
      </w:rPr>
    </w:sdtEndPr>
    <w:sdtContent>
      <w:p w14:paraId="3DAEB14B" w14:textId="7C6C6D86" w:rsidR="00496EAF" w:rsidRDefault="00496EAF">
        <w:pPr>
          <w:pStyle w:val="Header"/>
          <w:jc w:val="center"/>
        </w:pPr>
        <w:r>
          <w:fldChar w:fldCharType="begin"/>
        </w:r>
        <w:r>
          <w:instrText xml:space="preserve"> PAGE   \* MERGEFORMAT </w:instrText>
        </w:r>
        <w:r>
          <w:fldChar w:fldCharType="separate"/>
        </w:r>
        <w:r w:rsidR="0032305E">
          <w:rPr>
            <w:noProof/>
          </w:rPr>
          <w:t>17</w:t>
        </w:r>
        <w:r>
          <w:rPr>
            <w:noProof/>
          </w:rPr>
          <w:fldChar w:fldCharType="end"/>
        </w:r>
      </w:p>
    </w:sdtContent>
  </w:sdt>
  <w:p w14:paraId="63872342" w14:textId="77777777" w:rsidR="00496EAF" w:rsidRDefault="00496EAF">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C3647"/>
    <w:multiLevelType w:val="hybridMultilevel"/>
    <w:tmpl w:val="107E2ABE"/>
    <w:lvl w:ilvl="0" w:tplc="EA241D7A">
      <w:start w:val="3"/>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1658673F"/>
    <w:multiLevelType w:val="multilevel"/>
    <w:tmpl w:val="6CE4CD2A"/>
    <w:lvl w:ilvl="0">
      <w:start w:val="1"/>
      <w:numFmt w:val="lowerLetter"/>
      <w:lvlText w:val="%1)"/>
      <w:lvlJc w:val="left"/>
      <w:pPr>
        <w:ind w:left="928" w:hanging="360"/>
      </w:pPr>
    </w:lvl>
    <w:lvl w:ilvl="1">
      <w:start w:val="1"/>
      <w:numFmt w:val="lowerLetter"/>
      <w:lvlText w:val="%2."/>
      <w:lvlJc w:val="left"/>
      <w:pPr>
        <w:ind w:left="-3406" w:hanging="360"/>
      </w:pPr>
    </w:lvl>
    <w:lvl w:ilvl="2">
      <w:start w:val="1"/>
      <w:numFmt w:val="lowerRoman"/>
      <w:lvlText w:val="%3."/>
      <w:lvlJc w:val="right"/>
      <w:pPr>
        <w:ind w:left="-2686" w:hanging="180"/>
      </w:pPr>
    </w:lvl>
    <w:lvl w:ilvl="3">
      <w:start w:val="1"/>
      <w:numFmt w:val="decimal"/>
      <w:lvlText w:val="%4."/>
      <w:lvlJc w:val="left"/>
      <w:pPr>
        <w:ind w:left="-1966" w:hanging="360"/>
      </w:pPr>
    </w:lvl>
    <w:lvl w:ilvl="4">
      <w:start w:val="1"/>
      <w:numFmt w:val="lowerLetter"/>
      <w:lvlText w:val="%5."/>
      <w:lvlJc w:val="left"/>
      <w:pPr>
        <w:ind w:left="-1246" w:hanging="360"/>
      </w:pPr>
    </w:lvl>
    <w:lvl w:ilvl="5">
      <w:start w:val="1"/>
      <w:numFmt w:val="lowerRoman"/>
      <w:lvlText w:val="%6."/>
      <w:lvlJc w:val="right"/>
      <w:pPr>
        <w:ind w:left="-526" w:hanging="180"/>
      </w:pPr>
    </w:lvl>
    <w:lvl w:ilvl="6">
      <w:start w:val="1"/>
      <w:numFmt w:val="decimal"/>
      <w:lvlText w:val="%7."/>
      <w:lvlJc w:val="left"/>
      <w:pPr>
        <w:ind w:left="194" w:hanging="360"/>
      </w:pPr>
    </w:lvl>
    <w:lvl w:ilvl="7">
      <w:start w:val="1"/>
      <w:numFmt w:val="lowerLetter"/>
      <w:lvlText w:val="%8."/>
      <w:lvlJc w:val="left"/>
      <w:pPr>
        <w:ind w:left="914" w:hanging="360"/>
      </w:pPr>
    </w:lvl>
    <w:lvl w:ilvl="8">
      <w:start w:val="1"/>
      <w:numFmt w:val="lowerRoman"/>
      <w:lvlText w:val="%9."/>
      <w:lvlJc w:val="right"/>
      <w:pPr>
        <w:ind w:left="1634" w:hanging="180"/>
      </w:pPr>
    </w:lvl>
  </w:abstractNum>
  <w:abstractNum w:abstractNumId="2">
    <w:nsid w:val="247604D8"/>
    <w:multiLevelType w:val="multilevel"/>
    <w:tmpl w:val="DE66AAF0"/>
    <w:lvl w:ilvl="0">
      <w:start w:val="1"/>
      <w:numFmt w:val="decimal"/>
      <w:lvlText w:val="%1."/>
      <w:lvlJc w:val="left"/>
      <w:pPr>
        <w:ind w:left="319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54C11B7"/>
    <w:multiLevelType w:val="multilevel"/>
    <w:tmpl w:val="97C29398"/>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4">
    <w:nsid w:val="34612B46"/>
    <w:multiLevelType w:val="hybridMultilevel"/>
    <w:tmpl w:val="D206EE72"/>
    <w:lvl w:ilvl="0" w:tplc="25A0F6A4">
      <w:start w:val="1"/>
      <w:numFmt w:val="decimal"/>
      <w:suff w:val="space"/>
      <w:lvlText w:val="Điều %1."/>
      <w:lvlJc w:val="left"/>
      <w:pPr>
        <w:ind w:left="3337" w:hanging="360"/>
      </w:pPr>
      <w:rPr>
        <w:rFonts w:hint="default"/>
        <w:b/>
        <w:i w:val="0"/>
        <w:iCs/>
      </w:rPr>
    </w:lvl>
    <w:lvl w:ilvl="1" w:tplc="04090019">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5">
    <w:nsid w:val="355712D3"/>
    <w:multiLevelType w:val="hybridMultilevel"/>
    <w:tmpl w:val="875AFD0A"/>
    <w:lvl w:ilvl="0" w:tplc="892A72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2E7FF4"/>
    <w:multiLevelType w:val="multilevel"/>
    <w:tmpl w:val="1DAA73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5B2901AB"/>
    <w:multiLevelType w:val="multilevel"/>
    <w:tmpl w:val="4620A552"/>
    <w:lvl w:ilvl="0">
      <w:start w:val="1"/>
      <w:numFmt w:val="decimal"/>
      <w:lvlText w:val="Điều %1."/>
      <w:lvlJc w:val="left"/>
      <w:pPr>
        <w:ind w:left="3791" w:hanging="3081"/>
      </w:pPr>
      <w:rPr>
        <w:b/>
        <w:strike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0BD7D22"/>
    <w:multiLevelType w:val="multilevel"/>
    <w:tmpl w:val="C32E6E38"/>
    <w:lvl w:ilvl="0">
      <w:start w:val="1"/>
      <w:numFmt w:val="decimal"/>
      <w:lvlText w:val="%1."/>
      <w:lvlJc w:val="left"/>
      <w:pPr>
        <w:ind w:left="696" w:hanging="27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61F530E4"/>
    <w:multiLevelType w:val="multilevel"/>
    <w:tmpl w:val="BD5298A0"/>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
    <w:nsid w:val="64B07A48"/>
    <w:multiLevelType w:val="hybridMultilevel"/>
    <w:tmpl w:val="DB640AB6"/>
    <w:lvl w:ilvl="0" w:tplc="04090017">
      <w:start w:val="1"/>
      <w:numFmt w:val="lowerLetter"/>
      <w:lvlText w:val="%1)"/>
      <w:lvlJc w:val="left"/>
      <w:pPr>
        <w:ind w:left="24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8"/>
  </w:num>
  <w:num w:numId="2">
    <w:abstractNumId w:val="6"/>
  </w:num>
  <w:num w:numId="3">
    <w:abstractNumId w:val="2"/>
  </w:num>
  <w:num w:numId="4">
    <w:abstractNumId w:val="1"/>
  </w:num>
  <w:num w:numId="5">
    <w:abstractNumId w:val="3"/>
  </w:num>
  <w:num w:numId="6">
    <w:abstractNumId w:val="7"/>
  </w:num>
  <w:num w:numId="7">
    <w:abstractNumId w:val="9"/>
  </w:num>
  <w:num w:numId="8">
    <w:abstractNumId w:val="10"/>
  </w:num>
  <w:num w:numId="9">
    <w:abstractNumId w:val="0"/>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DD7"/>
    <w:rsid w:val="000106B0"/>
    <w:rsid w:val="00027815"/>
    <w:rsid w:val="00035458"/>
    <w:rsid w:val="00036333"/>
    <w:rsid w:val="00037779"/>
    <w:rsid w:val="00045D62"/>
    <w:rsid w:val="00047AD5"/>
    <w:rsid w:val="00050D8E"/>
    <w:rsid w:val="00065CA7"/>
    <w:rsid w:val="0008184F"/>
    <w:rsid w:val="00082543"/>
    <w:rsid w:val="00087307"/>
    <w:rsid w:val="00092BB5"/>
    <w:rsid w:val="0009672F"/>
    <w:rsid w:val="000D29D4"/>
    <w:rsid w:val="000D4B0C"/>
    <w:rsid w:val="000D5601"/>
    <w:rsid w:val="000E1D6B"/>
    <w:rsid w:val="000F592E"/>
    <w:rsid w:val="00103F05"/>
    <w:rsid w:val="00104968"/>
    <w:rsid w:val="0014254C"/>
    <w:rsid w:val="00143FA6"/>
    <w:rsid w:val="00147783"/>
    <w:rsid w:val="00154669"/>
    <w:rsid w:val="001611D8"/>
    <w:rsid w:val="001656CC"/>
    <w:rsid w:val="00172039"/>
    <w:rsid w:val="001721B7"/>
    <w:rsid w:val="0017478C"/>
    <w:rsid w:val="0018365A"/>
    <w:rsid w:val="00194056"/>
    <w:rsid w:val="001A725E"/>
    <w:rsid w:val="001B665B"/>
    <w:rsid w:val="001B6C9E"/>
    <w:rsid w:val="001B7B8C"/>
    <w:rsid w:val="001C0209"/>
    <w:rsid w:val="001C2AF6"/>
    <w:rsid w:val="001E3737"/>
    <w:rsid w:val="001F27E4"/>
    <w:rsid w:val="001F4261"/>
    <w:rsid w:val="001F4AF3"/>
    <w:rsid w:val="001F634F"/>
    <w:rsid w:val="001F77BA"/>
    <w:rsid w:val="002001B6"/>
    <w:rsid w:val="0020524E"/>
    <w:rsid w:val="00216995"/>
    <w:rsid w:val="002409BA"/>
    <w:rsid w:val="00243F67"/>
    <w:rsid w:val="00255C85"/>
    <w:rsid w:val="00255F2C"/>
    <w:rsid w:val="002839FF"/>
    <w:rsid w:val="00284EE9"/>
    <w:rsid w:val="0028716A"/>
    <w:rsid w:val="00295557"/>
    <w:rsid w:val="0029762E"/>
    <w:rsid w:val="002A1726"/>
    <w:rsid w:val="002B7153"/>
    <w:rsid w:val="002B7AA2"/>
    <w:rsid w:val="002B7C14"/>
    <w:rsid w:val="002C05FC"/>
    <w:rsid w:val="002C19C5"/>
    <w:rsid w:val="002C77D7"/>
    <w:rsid w:val="002D273A"/>
    <w:rsid w:val="002E5B10"/>
    <w:rsid w:val="002F6FBB"/>
    <w:rsid w:val="003054E2"/>
    <w:rsid w:val="00306FAC"/>
    <w:rsid w:val="0031786C"/>
    <w:rsid w:val="0032305E"/>
    <w:rsid w:val="00324B57"/>
    <w:rsid w:val="00334C34"/>
    <w:rsid w:val="00335BBA"/>
    <w:rsid w:val="003470DB"/>
    <w:rsid w:val="00360763"/>
    <w:rsid w:val="00363CB8"/>
    <w:rsid w:val="00375BA7"/>
    <w:rsid w:val="00377F1A"/>
    <w:rsid w:val="00387091"/>
    <w:rsid w:val="0039290B"/>
    <w:rsid w:val="003B6ABE"/>
    <w:rsid w:val="003B74EE"/>
    <w:rsid w:val="003B7D2F"/>
    <w:rsid w:val="003C37A9"/>
    <w:rsid w:val="003C3ED3"/>
    <w:rsid w:val="003C5503"/>
    <w:rsid w:val="003D36AA"/>
    <w:rsid w:val="003D427E"/>
    <w:rsid w:val="003D5D0C"/>
    <w:rsid w:val="003F2656"/>
    <w:rsid w:val="00411816"/>
    <w:rsid w:val="004157D9"/>
    <w:rsid w:val="00416DD8"/>
    <w:rsid w:val="00421691"/>
    <w:rsid w:val="00427800"/>
    <w:rsid w:val="00430E75"/>
    <w:rsid w:val="00437FB0"/>
    <w:rsid w:val="004402F3"/>
    <w:rsid w:val="00442D45"/>
    <w:rsid w:val="0045101E"/>
    <w:rsid w:val="00454A5C"/>
    <w:rsid w:val="00471910"/>
    <w:rsid w:val="004778C6"/>
    <w:rsid w:val="004829C9"/>
    <w:rsid w:val="004906B4"/>
    <w:rsid w:val="004912C4"/>
    <w:rsid w:val="00496156"/>
    <w:rsid w:val="00496EAF"/>
    <w:rsid w:val="004A2912"/>
    <w:rsid w:val="004B366E"/>
    <w:rsid w:val="004B47F3"/>
    <w:rsid w:val="004B7B6B"/>
    <w:rsid w:val="004B7B9B"/>
    <w:rsid w:val="004C46AC"/>
    <w:rsid w:val="004C53B9"/>
    <w:rsid w:val="004D2CFE"/>
    <w:rsid w:val="004D38C9"/>
    <w:rsid w:val="004D4B9B"/>
    <w:rsid w:val="004F79BB"/>
    <w:rsid w:val="00502EF6"/>
    <w:rsid w:val="00510368"/>
    <w:rsid w:val="00516B0B"/>
    <w:rsid w:val="00532C9F"/>
    <w:rsid w:val="00537392"/>
    <w:rsid w:val="0054440D"/>
    <w:rsid w:val="005462A4"/>
    <w:rsid w:val="00551193"/>
    <w:rsid w:val="00552DFC"/>
    <w:rsid w:val="005946C1"/>
    <w:rsid w:val="00595ADA"/>
    <w:rsid w:val="005A33E8"/>
    <w:rsid w:val="005A795E"/>
    <w:rsid w:val="005B4433"/>
    <w:rsid w:val="005B7979"/>
    <w:rsid w:val="005C0FA8"/>
    <w:rsid w:val="005C11FF"/>
    <w:rsid w:val="005D1343"/>
    <w:rsid w:val="005D328E"/>
    <w:rsid w:val="005E6F55"/>
    <w:rsid w:val="0060203A"/>
    <w:rsid w:val="006047FB"/>
    <w:rsid w:val="0061733E"/>
    <w:rsid w:val="006332DE"/>
    <w:rsid w:val="0064183F"/>
    <w:rsid w:val="00647576"/>
    <w:rsid w:val="00647C59"/>
    <w:rsid w:val="00661A1D"/>
    <w:rsid w:val="00682B7D"/>
    <w:rsid w:val="006B3342"/>
    <w:rsid w:val="006C046D"/>
    <w:rsid w:val="006C2A34"/>
    <w:rsid w:val="006D1181"/>
    <w:rsid w:val="006D2F53"/>
    <w:rsid w:val="006E76C1"/>
    <w:rsid w:val="006F08A4"/>
    <w:rsid w:val="00700F59"/>
    <w:rsid w:val="0070438E"/>
    <w:rsid w:val="007146E5"/>
    <w:rsid w:val="00714B51"/>
    <w:rsid w:val="007328ED"/>
    <w:rsid w:val="00735818"/>
    <w:rsid w:val="007377E9"/>
    <w:rsid w:val="00743BA6"/>
    <w:rsid w:val="007568A6"/>
    <w:rsid w:val="00765446"/>
    <w:rsid w:val="007671C5"/>
    <w:rsid w:val="00773772"/>
    <w:rsid w:val="00773B4A"/>
    <w:rsid w:val="00780C19"/>
    <w:rsid w:val="00781D0C"/>
    <w:rsid w:val="00786C56"/>
    <w:rsid w:val="007879E4"/>
    <w:rsid w:val="007A42AD"/>
    <w:rsid w:val="007C118F"/>
    <w:rsid w:val="007E30E2"/>
    <w:rsid w:val="007E4671"/>
    <w:rsid w:val="007F23DC"/>
    <w:rsid w:val="007F3212"/>
    <w:rsid w:val="007F7688"/>
    <w:rsid w:val="008130E8"/>
    <w:rsid w:val="00833B52"/>
    <w:rsid w:val="008353D0"/>
    <w:rsid w:val="008449DD"/>
    <w:rsid w:val="0085025F"/>
    <w:rsid w:val="008613BB"/>
    <w:rsid w:val="008714DC"/>
    <w:rsid w:val="00874D2C"/>
    <w:rsid w:val="008776FD"/>
    <w:rsid w:val="00895BB0"/>
    <w:rsid w:val="008A4971"/>
    <w:rsid w:val="008A58BD"/>
    <w:rsid w:val="008B47C7"/>
    <w:rsid w:val="008B5D3B"/>
    <w:rsid w:val="008C07E5"/>
    <w:rsid w:val="008C2161"/>
    <w:rsid w:val="008C25A9"/>
    <w:rsid w:val="008D00EE"/>
    <w:rsid w:val="008E5F52"/>
    <w:rsid w:val="008F24B1"/>
    <w:rsid w:val="008F254B"/>
    <w:rsid w:val="009040B3"/>
    <w:rsid w:val="00906E90"/>
    <w:rsid w:val="009132CA"/>
    <w:rsid w:val="0092509A"/>
    <w:rsid w:val="00932D01"/>
    <w:rsid w:val="00951FD8"/>
    <w:rsid w:val="00953CE2"/>
    <w:rsid w:val="00954495"/>
    <w:rsid w:val="00974743"/>
    <w:rsid w:val="009758F7"/>
    <w:rsid w:val="0097655D"/>
    <w:rsid w:val="00981736"/>
    <w:rsid w:val="00982308"/>
    <w:rsid w:val="0099092C"/>
    <w:rsid w:val="00991991"/>
    <w:rsid w:val="00995685"/>
    <w:rsid w:val="009A049B"/>
    <w:rsid w:val="009B39AD"/>
    <w:rsid w:val="009F1CF7"/>
    <w:rsid w:val="00A034AA"/>
    <w:rsid w:val="00A065C4"/>
    <w:rsid w:val="00A071AF"/>
    <w:rsid w:val="00A10567"/>
    <w:rsid w:val="00A1796C"/>
    <w:rsid w:val="00A21849"/>
    <w:rsid w:val="00A21EF7"/>
    <w:rsid w:val="00A22358"/>
    <w:rsid w:val="00A235A4"/>
    <w:rsid w:val="00A2648A"/>
    <w:rsid w:val="00A35FB9"/>
    <w:rsid w:val="00A53561"/>
    <w:rsid w:val="00A54A30"/>
    <w:rsid w:val="00A569AC"/>
    <w:rsid w:val="00A64224"/>
    <w:rsid w:val="00A66EEE"/>
    <w:rsid w:val="00A70DC2"/>
    <w:rsid w:val="00A85098"/>
    <w:rsid w:val="00AA1727"/>
    <w:rsid w:val="00AA3D6C"/>
    <w:rsid w:val="00AA433D"/>
    <w:rsid w:val="00AA7C34"/>
    <w:rsid w:val="00AB0648"/>
    <w:rsid w:val="00AB5E89"/>
    <w:rsid w:val="00AC293B"/>
    <w:rsid w:val="00AD10D9"/>
    <w:rsid w:val="00AD4DED"/>
    <w:rsid w:val="00AD5D0E"/>
    <w:rsid w:val="00AD647D"/>
    <w:rsid w:val="00AE2433"/>
    <w:rsid w:val="00AF2B6B"/>
    <w:rsid w:val="00AF3FF7"/>
    <w:rsid w:val="00B148D9"/>
    <w:rsid w:val="00B14B4A"/>
    <w:rsid w:val="00B21A15"/>
    <w:rsid w:val="00B21CD2"/>
    <w:rsid w:val="00B2672B"/>
    <w:rsid w:val="00B36A8E"/>
    <w:rsid w:val="00B37702"/>
    <w:rsid w:val="00B426CD"/>
    <w:rsid w:val="00B4342F"/>
    <w:rsid w:val="00B434F4"/>
    <w:rsid w:val="00B47572"/>
    <w:rsid w:val="00B5114E"/>
    <w:rsid w:val="00B51C3D"/>
    <w:rsid w:val="00B60AD5"/>
    <w:rsid w:val="00B80600"/>
    <w:rsid w:val="00B8314E"/>
    <w:rsid w:val="00B84C01"/>
    <w:rsid w:val="00B85F2D"/>
    <w:rsid w:val="00BA1E6E"/>
    <w:rsid w:val="00BA4900"/>
    <w:rsid w:val="00BC01C8"/>
    <w:rsid w:val="00BC6C78"/>
    <w:rsid w:val="00BE6C31"/>
    <w:rsid w:val="00BF6090"/>
    <w:rsid w:val="00C20566"/>
    <w:rsid w:val="00C2145C"/>
    <w:rsid w:val="00C30301"/>
    <w:rsid w:val="00C43918"/>
    <w:rsid w:val="00C51C24"/>
    <w:rsid w:val="00C54730"/>
    <w:rsid w:val="00C65879"/>
    <w:rsid w:val="00C65C94"/>
    <w:rsid w:val="00C726CF"/>
    <w:rsid w:val="00C82F58"/>
    <w:rsid w:val="00C83BED"/>
    <w:rsid w:val="00C95427"/>
    <w:rsid w:val="00C97E9E"/>
    <w:rsid w:val="00CA22E5"/>
    <w:rsid w:val="00CA7227"/>
    <w:rsid w:val="00CA75BB"/>
    <w:rsid w:val="00CC626C"/>
    <w:rsid w:val="00CC7D47"/>
    <w:rsid w:val="00CE02F6"/>
    <w:rsid w:val="00CE1A83"/>
    <w:rsid w:val="00CE3243"/>
    <w:rsid w:val="00CE72A5"/>
    <w:rsid w:val="00CF0707"/>
    <w:rsid w:val="00CF399A"/>
    <w:rsid w:val="00D01164"/>
    <w:rsid w:val="00D04246"/>
    <w:rsid w:val="00D239EA"/>
    <w:rsid w:val="00D36E1B"/>
    <w:rsid w:val="00D40DA2"/>
    <w:rsid w:val="00D424AB"/>
    <w:rsid w:val="00D53FE6"/>
    <w:rsid w:val="00D61DD7"/>
    <w:rsid w:val="00D636EC"/>
    <w:rsid w:val="00D7222A"/>
    <w:rsid w:val="00D72C6D"/>
    <w:rsid w:val="00D74C80"/>
    <w:rsid w:val="00D85034"/>
    <w:rsid w:val="00D85271"/>
    <w:rsid w:val="00D972A7"/>
    <w:rsid w:val="00DA69A7"/>
    <w:rsid w:val="00DA7BE8"/>
    <w:rsid w:val="00DB1C1E"/>
    <w:rsid w:val="00DB5264"/>
    <w:rsid w:val="00DB5C8C"/>
    <w:rsid w:val="00DC3B7B"/>
    <w:rsid w:val="00DC7539"/>
    <w:rsid w:val="00DD019C"/>
    <w:rsid w:val="00DE7A53"/>
    <w:rsid w:val="00DF0FDE"/>
    <w:rsid w:val="00E00C88"/>
    <w:rsid w:val="00E04A93"/>
    <w:rsid w:val="00E13471"/>
    <w:rsid w:val="00E145D3"/>
    <w:rsid w:val="00E169B5"/>
    <w:rsid w:val="00E2683D"/>
    <w:rsid w:val="00E31EEC"/>
    <w:rsid w:val="00E418E2"/>
    <w:rsid w:val="00E459A6"/>
    <w:rsid w:val="00E54CDE"/>
    <w:rsid w:val="00E57092"/>
    <w:rsid w:val="00E619DF"/>
    <w:rsid w:val="00E63B13"/>
    <w:rsid w:val="00E6430C"/>
    <w:rsid w:val="00E81EE8"/>
    <w:rsid w:val="00E82A7D"/>
    <w:rsid w:val="00E8666F"/>
    <w:rsid w:val="00EA4E76"/>
    <w:rsid w:val="00EC6256"/>
    <w:rsid w:val="00ED1164"/>
    <w:rsid w:val="00ED5767"/>
    <w:rsid w:val="00ED7572"/>
    <w:rsid w:val="00EE2538"/>
    <w:rsid w:val="00EE3706"/>
    <w:rsid w:val="00EE41A4"/>
    <w:rsid w:val="00EE6336"/>
    <w:rsid w:val="00EE65AD"/>
    <w:rsid w:val="00EF0A66"/>
    <w:rsid w:val="00EF51DC"/>
    <w:rsid w:val="00F04ADD"/>
    <w:rsid w:val="00F17ACC"/>
    <w:rsid w:val="00F41379"/>
    <w:rsid w:val="00F44246"/>
    <w:rsid w:val="00F55692"/>
    <w:rsid w:val="00F55C0C"/>
    <w:rsid w:val="00F6068F"/>
    <w:rsid w:val="00F625AA"/>
    <w:rsid w:val="00F63A04"/>
    <w:rsid w:val="00F757F4"/>
    <w:rsid w:val="00F9054C"/>
    <w:rsid w:val="00F936F9"/>
    <w:rsid w:val="00F967B3"/>
    <w:rsid w:val="00F97FC5"/>
    <w:rsid w:val="00FA56B2"/>
    <w:rsid w:val="00FA6679"/>
    <w:rsid w:val="00FC413E"/>
    <w:rsid w:val="00FD1BFC"/>
    <w:rsid w:val="00FD44B7"/>
    <w:rsid w:val="00FD5A7A"/>
    <w:rsid w:val="00FD72F0"/>
    <w:rsid w:val="00FE1A00"/>
    <w:rsid w:val="00FE3E79"/>
    <w:rsid w:val="00FE5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01137"/>
  <w15:docId w15:val="{F776824D-CB26-4A9D-AB2A-69019197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character" w:styleId="Hyperlink">
    <w:name w:val="Hyperlink"/>
    <w:uiPriority w:val="99"/>
    <w:unhideWhenUsed/>
    <w:rsid w:val="006910FE"/>
    <w:rPr>
      <w:color w:val="0563C1"/>
      <w:u w:val="single"/>
    </w:rPr>
  </w:style>
  <w:style w:type="paragraph" w:styleId="Header">
    <w:name w:val="header"/>
    <w:basedOn w:val="Normal"/>
    <w:link w:val="HeaderChar"/>
    <w:uiPriority w:val="99"/>
    <w:unhideWhenUsed/>
    <w:rsid w:val="006910FE"/>
    <w:pPr>
      <w:tabs>
        <w:tab w:val="center" w:pos="4513"/>
        <w:tab w:val="right" w:pos="9026"/>
      </w:tabs>
    </w:pPr>
  </w:style>
  <w:style w:type="character" w:customStyle="1" w:styleId="HeaderChar">
    <w:name w:val="Header Char"/>
    <w:link w:val="Header"/>
    <w:uiPriority w:val="99"/>
    <w:rsid w:val="006910FE"/>
    <w:rPr>
      <w:sz w:val="24"/>
      <w:szCs w:val="24"/>
    </w:rPr>
  </w:style>
  <w:style w:type="paragraph" w:styleId="Footer">
    <w:name w:val="footer"/>
    <w:basedOn w:val="Normal"/>
    <w:link w:val="FooterChar"/>
    <w:uiPriority w:val="99"/>
    <w:unhideWhenUsed/>
    <w:rsid w:val="006910FE"/>
    <w:pPr>
      <w:tabs>
        <w:tab w:val="center" w:pos="4513"/>
        <w:tab w:val="right" w:pos="9026"/>
      </w:tabs>
    </w:pPr>
  </w:style>
  <w:style w:type="character" w:customStyle="1" w:styleId="FooterChar">
    <w:name w:val="Footer Char"/>
    <w:link w:val="Footer"/>
    <w:uiPriority w:val="99"/>
    <w:rsid w:val="006910FE"/>
    <w:rPr>
      <w:sz w:val="24"/>
      <w:szCs w:val="24"/>
    </w:rPr>
  </w:style>
  <w:style w:type="paragraph" w:styleId="NormalWeb">
    <w:name w:val="Normal (Web)"/>
    <w:basedOn w:val="Normal"/>
    <w:uiPriority w:val="99"/>
    <w:unhideWhenUsed/>
    <w:rsid w:val="006420E4"/>
    <w:pPr>
      <w:spacing w:before="100" w:beforeAutospacing="1" w:after="100" w:afterAutospacing="1"/>
    </w:pPr>
    <w:rPr>
      <w:lang w:val="en-US"/>
    </w:rPr>
  </w:style>
  <w:style w:type="character" w:styleId="Emphasis">
    <w:name w:val="Emphasis"/>
    <w:uiPriority w:val="20"/>
    <w:qFormat/>
    <w:rsid w:val="00A35BB4"/>
    <w:rPr>
      <w:i/>
      <w:iCs/>
    </w:rPr>
  </w:style>
  <w:style w:type="character" w:styleId="CommentReference">
    <w:name w:val="annotation reference"/>
    <w:uiPriority w:val="99"/>
    <w:semiHidden/>
    <w:unhideWhenUsed/>
    <w:rsid w:val="008402F0"/>
    <w:rPr>
      <w:sz w:val="16"/>
      <w:szCs w:val="16"/>
    </w:rPr>
  </w:style>
  <w:style w:type="paragraph" w:styleId="CommentText">
    <w:name w:val="annotation text"/>
    <w:basedOn w:val="Normal"/>
    <w:link w:val="CommentTextChar"/>
    <w:uiPriority w:val="99"/>
    <w:unhideWhenUsed/>
    <w:rsid w:val="008402F0"/>
    <w:rPr>
      <w:sz w:val="20"/>
      <w:szCs w:val="20"/>
    </w:rPr>
  </w:style>
  <w:style w:type="character" w:customStyle="1" w:styleId="CommentTextChar">
    <w:name w:val="Comment Text Char"/>
    <w:link w:val="CommentText"/>
    <w:uiPriority w:val="99"/>
    <w:rsid w:val="008402F0"/>
    <w:rPr>
      <w:lang w:val="en-GB" w:eastAsia="en-GB"/>
    </w:rPr>
  </w:style>
  <w:style w:type="paragraph" w:styleId="CommentSubject">
    <w:name w:val="annotation subject"/>
    <w:basedOn w:val="CommentText"/>
    <w:next w:val="CommentText"/>
    <w:link w:val="CommentSubjectChar"/>
    <w:uiPriority w:val="99"/>
    <w:semiHidden/>
    <w:unhideWhenUsed/>
    <w:rsid w:val="008402F0"/>
    <w:rPr>
      <w:b/>
      <w:bCs/>
    </w:rPr>
  </w:style>
  <w:style w:type="character" w:customStyle="1" w:styleId="CommentSubjectChar">
    <w:name w:val="Comment Subject Char"/>
    <w:link w:val="CommentSubject"/>
    <w:uiPriority w:val="99"/>
    <w:semiHidden/>
    <w:rsid w:val="008402F0"/>
    <w:rPr>
      <w:b/>
      <w:bCs/>
      <w:lang w:val="en-GB" w:eastAsia="en-GB"/>
    </w:rPr>
  </w:style>
  <w:style w:type="paragraph" w:styleId="BalloonText">
    <w:name w:val="Balloon Text"/>
    <w:basedOn w:val="Normal"/>
    <w:link w:val="BalloonTextChar"/>
    <w:uiPriority w:val="99"/>
    <w:semiHidden/>
    <w:unhideWhenUsed/>
    <w:rsid w:val="008402F0"/>
    <w:rPr>
      <w:rFonts w:ascii="Segoe UI" w:hAnsi="Segoe UI" w:cs="Segoe UI"/>
      <w:sz w:val="18"/>
      <w:szCs w:val="18"/>
    </w:rPr>
  </w:style>
  <w:style w:type="character" w:customStyle="1" w:styleId="BalloonTextChar">
    <w:name w:val="Balloon Text Char"/>
    <w:link w:val="BalloonText"/>
    <w:uiPriority w:val="99"/>
    <w:semiHidden/>
    <w:rsid w:val="008402F0"/>
    <w:rPr>
      <w:rFonts w:ascii="Segoe UI" w:hAnsi="Segoe UI" w:cs="Segoe UI"/>
      <w:sz w:val="18"/>
      <w:szCs w:val="18"/>
      <w:lang w:val="en-GB" w:eastAsia="en-GB"/>
    </w:rPr>
  </w:style>
  <w:style w:type="paragraph" w:styleId="Revision">
    <w:name w:val="Revision"/>
    <w:hidden/>
    <w:uiPriority w:val="99"/>
    <w:unhideWhenUsed/>
    <w:rsid w:val="00894972"/>
    <w:rPr>
      <w:lang w:val="en-GB" w:eastAsia="en-GB"/>
    </w:rPr>
  </w:style>
  <w:style w:type="paragraph" w:styleId="ListParagraph">
    <w:name w:val="List Paragraph"/>
    <w:basedOn w:val="Normal"/>
    <w:uiPriority w:val="99"/>
    <w:qFormat/>
    <w:rsid w:val="00B678BF"/>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paragraph" w:styleId="BodyTextIndent">
    <w:name w:val="Body Text Indent"/>
    <w:basedOn w:val="Normal"/>
    <w:link w:val="BodyTextIndentChar"/>
    <w:semiHidden/>
    <w:rsid w:val="003F2656"/>
    <w:pPr>
      <w:spacing w:before="120"/>
      <w:ind w:firstLine="720"/>
      <w:jc w:val="both"/>
    </w:pPr>
    <w:rPr>
      <w:sz w:val="28"/>
      <w:szCs w:val="28"/>
      <w:lang w:val="en-US"/>
    </w:rPr>
  </w:style>
  <w:style w:type="character" w:customStyle="1" w:styleId="BodyTextIndentChar">
    <w:name w:val="Body Text Indent Char"/>
    <w:basedOn w:val="DefaultParagraphFont"/>
    <w:link w:val="BodyTextIndent"/>
    <w:semiHidden/>
    <w:rsid w:val="003F2656"/>
    <w:rPr>
      <w:sz w:val="28"/>
      <w:szCs w:val="28"/>
      <w:lang w:val="en-US"/>
    </w:rPr>
  </w:style>
  <w:style w:type="table" w:styleId="TableGrid">
    <w:name w:val="Table Grid"/>
    <w:basedOn w:val="TableNormal"/>
    <w:uiPriority w:val="39"/>
    <w:rsid w:val="009A04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33516">
      <w:bodyDiv w:val="1"/>
      <w:marLeft w:val="0"/>
      <w:marRight w:val="0"/>
      <w:marTop w:val="0"/>
      <w:marBottom w:val="0"/>
      <w:divBdr>
        <w:top w:val="none" w:sz="0" w:space="0" w:color="auto"/>
        <w:left w:val="none" w:sz="0" w:space="0" w:color="auto"/>
        <w:bottom w:val="none" w:sz="0" w:space="0" w:color="auto"/>
        <w:right w:val="none" w:sz="0" w:space="0" w:color="auto"/>
      </w:divBdr>
    </w:div>
    <w:div w:id="338891241">
      <w:bodyDiv w:val="1"/>
      <w:marLeft w:val="0"/>
      <w:marRight w:val="0"/>
      <w:marTop w:val="0"/>
      <w:marBottom w:val="0"/>
      <w:divBdr>
        <w:top w:val="none" w:sz="0" w:space="0" w:color="auto"/>
        <w:left w:val="none" w:sz="0" w:space="0" w:color="auto"/>
        <w:bottom w:val="none" w:sz="0" w:space="0" w:color="auto"/>
        <w:right w:val="none" w:sz="0" w:space="0" w:color="auto"/>
      </w:divBdr>
    </w:div>
    <w:div w:id="685446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iCbfo9PnKzeKpgYqlO+yGVp3mA==">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ADBC9D-EB1A-48AB-B44B-23C5772F9263}">
  <ds:schemaRefs>
    <ds:schemaRef ds:uri="http://schemas.openxmlformats.org/officeDocument/2006/bibliography"/>
  </ds:schemaRefs>
</ds:datastoreItem>
</file>

<file path=customXml/itemProps3.xml><?xml version="1.0" encoding="utf-8"?>
<ds:datastoreItem xmlns:ds="http://schemas.openxmlformats.org/officeDocument/2006/customXml" ds:itemID="{CF8203A8-F125-461A-AAB8-130E74E9EA7C}"/>
</file>

<file path=customXml/itemProps4.xml><?xml version="1.0" encoding="utf-8"?>
<ds:datastoreItem xmlns:ds="http://schemas.openxmlformats.org/officeDocument/2006/customXml" ds:itemID="{6ABF8D43-6776-4D5F-ADE0-27F954C13D2C}"/>
</file>

<file path=customXml/itemProps5.xml><?xml version="1.0" encoding="utf-8"?>
<ds:datastoreItem xmlns:ds="http://schemas.openxmlformats.org/officeDocument/2006/customXml" ds:itemID="{AE7D4360-0531-42C2-93AB-CC776E7CF19C}"/>
</file>

<file path=docProps/app.xml><?xml version="1.0" encoding="utf-8"?>
<Properties xmlns="http://schemas.openxmlformats.org/officeDocument/2006/extended-properties" xmlns:vt="http://schemas.openxmlformats.org/officeDocument/2006/docPropsVTypes">
  <Template>Normal</Template>
  <TotalTime>1</TotalTime>
  <Pages>17</Pages>
  <Words>5099</Words>
  <Characters>29070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Vu Quoc Thanh (PC)</cp:lastModifiedBy>
  <cp:revision>2</cp:revision>
  <cp:lastPrinted>2026-01-05T09:16:00Z</cp:lastPrinted>
  <dcterms:created xsi:type="dcterms:W3CDTF">2026-01-10T02:54:00Z</dcterms:created>
  <dcterms:modified xsi:type="dcterms:W3CDTF">2026-01-10T02:54:00Z</dcterms:modified>
</cp:coreProperties>
</file>